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9CC" w:rsidRPr="0095406D" w:rsidRDefault="00B169CC">
      <w:pPr>
        <w:rPr>
          <w:noProof/>
          <w:lang w:val="en-US"/>
        </w:rPr>
      </w:pPr>
      <w:r>
        <w:rPr>
          <w:noProof/>
        </w:rPr>
        <w:drawing>
          <wp:inline distT="0" distB="0" distL="0" distR="0" wp14:anchorId="046C8988" wp14:editId="52E4E652">
            <wp:extent cx="9884229" cy="2458068"/>
            <wp:effectExtent l="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" t="4060"/>
                    <a:stretch/>
                  </pic:blipFill>
                  <pic:spPr bwMode="auto">
                    <a:xfrm>
                      <a:off x="0" y="0"/>
                      <a:ext cx="10423209" cy="259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5406D">
        <w:rPr>
          <w:noProof/>
          <w:lang w:val="en-US"/>
        </w:rPr>
        <w:t xml:space="preserve"> </w:t>
      </w:r>
    </w:p>
    <w:p w:rsidR="00B169CC" w:rsidRPr="00D27C82" w:rsidRDefault="00B169CC" w:rsidP="00B169CC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264AF4E" wp14:editId="5BA6232B">
            <wp:extent cx="1637030" cy="1689100"/>
            <wp:effectExtent l="0" t="0" r="1270" b="6350"/>
            <wp:docPr id="2" name="Obraz 2" descr="https://siw.amu.edu.pl/__data/assets/file/0004/162751/logo_wersja-podstawowa_grana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w.amu.edu.pl/__data/assets/file/0004/162751/logo_wersja-podstawowa_granat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97"/>
                    <a:stretch/>
                  </pic:blipFill>
                  <pic:spPr bwMode="auto">
                    <a:xfrm>
                      <a:off x="0" y="0"/>
                      <a:ext cx="1664597" cy="171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A00EAD" wp14:editId="0A5FC576">
            <wp:extent cx="2146300" cy="1784350"/>
            <wp:effectExtent l="0" t="0" r="6350" b="6350"/>
            <wp:docPr id="1" name="Obraz 1" descr="C:\Users\asus\AppData\Local\Microsoft\Windows\INetCache\Content.Word\EC_REP_WAW_PL_SQUARE_NONTRAN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Word\EC_REP_WAW_PL_SQUARE_NONTRANS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86" b="3429"/>
                    <a:stretch/>
                  </pic:blipFill>
                  <pic:spPr bwMode="auto">
                    <a:xfrm>
                      <a:off x="0" y="0"/>
                      <a:ext cx="214630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2705B4" wp14:editId="4F1288F5">
            <wp:extent cx="958385" cy="1320800"/>
            <wp:effectExtent l="0" t="0" r="0" b="0"/>
            <wp:docPr id="5" name="Obraz 5" descr="C:\Users\asus\AppData\Local\Microsoft\Windows\INetCache\Content.Word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AppData\Local\Microsoft\Windows\INetCache\Content.Word\image00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45" cy="132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E9A" w:rsidRPr="00D27C82">
        <w:rPr>
          <w:lang w:val="en-US"/>
        </w:rPr>
        <w:t xml:space="preserve"> </w:t>
      </w:r>
      <w:r w:rsidR="00B97E9A">
        <w:rPr>
          <w:noProof/>
        </w:rPr>
        <w:drawing>
          <wp:inline distT="0" distB="0" distL="0" distR="0">
            <wp:extent cx="1426029" cy="1426029"/>
            <wp:effectExtent l="0" t="0" r="3175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199" cy="144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9CC" w:rsidRDefault="00B169CC" w:rsidP="00B97E9A">
      <w:pPr>
        <w:spacing w:after="80" w:line="240" w:lineRule="auto"/>
        <w:jc w:val="center"/>
        <w:rPr>
          <w:lang w:val="en-US"/>
        </w:rPr>
      </w:pPr>
      <w:r w:rsidRPr="00844C86">
        <w:rPr>
          <w:lang w:val="en-US"/>
        </w:rPr>
        <w:t>Adam Mickiewicz University in Poznań</w:t>
      </w:r>
      <w:r>
        <w:rPr>
          <w:lang w:val="en-US"/>
        </w:rPr>
        <w:t xml:space="preserve"> </w:t>
      </w:r>
      <w:r w:rsidR="00D27C82">
        <w:rPr>
          <w:lang w:val="en-US"/>
        </w:rPr>
        <w:t xml:space="preserve">(Faculty of Modern Languages and Literatures, Faculty of English, Postgraduate Studies for Candidates for Certified Translators) </w:t>
      </w:r>
      <w:r w:rsidRPr="00844C86">
        <w:rPr>
          <w:lang w:val="en-US"/>
        </w:rPr>
        <w:t>together with the European Commission</w:t>
      </w:r>
      <w:r>
        <w:rPr>
          <w:lang w:val="en-US"/>
        </w:rPr>
        <w:t xml:space="preserve"> </w:t>
      </w:r>
      <w:r w:rsidRPr="00844C86">
        <w:rPr>
          <w:lang w:val="en-US"/>
        </w:rPr>
        <w:t>and the Polish Society of Sworn and Specialis</w:t>
      </w:r>
      <w:r>
        <w:rPr>
          <w:lang w:val="en-US"/>
        </w:rPr>
        <w:t>ed</w:t>
      </w:r>
      <w:r w:rsidRPr="00844C86">
        <w:rPr>
          <w:lang w:val="en-US"/>
        </w:rPr>
        <w:t xml:space="preserve"> Translators TEPIS</w:t>
      </w:r>
    </w:p>
    <w:p w:rsidR="00281738" w:rsidRPr="00844C86" w:rsidRDefault="00281738" w:rsidP="00B97E9A">
      <w:pPr>
        <w:spacing w:after="80" w:line="240" w:lineRule="auto"/>
        <w:jc w:val="center"/>
        <w:rPr>
          <w:lang w:val="en-US"/>
        </w:rPr>
      </w:pPr>
      <w:r>
        <w:rPr>
          <w:lang w:val="en-US"/>
        </w:rPr>
        <w:t xml:space="preserve">Honorary patronage of the Dean of the Faculty of Modern Languages and </w:t>
      </w:r>
      <w:r w:rsidR="00557AB8">
        <w:rPr>
          <w:lang w:val="en-US"/>
        </w:rPr>
        <w:t>L</w:t>
      </w:r>
      <w:bookmarkStart w:id="0" w:name="_GoBack"/>
      <w:bookmarkEnd w:id="0"/>
      <w:r>
        <w:rPr>
          <w:lang w:val="en-US"/>
        </w:rPr>
        <w:t>iteratures prof. dr hab. Aldona Sopata</w:t>
      </w:r>
    </w:p>
    <w:p w:rsidR="00B169CC" w:rsidRPr="005142F5" w:rsidRDefault="00B97E9A" w:rsidP="00B97E9A">
      <w:pPr>
        <w:spacing w:after="80" w:line="240" w:lineRule="auto"/>
        <w:jc w:val="center"/>
        <w:rPr>
          <w:b/>
          <w:sz w:val="36"/>
          <w:szCs w:val="36"/>
          <w:lang w:val="en-US"/>
        </w:rPr>
      </w:pPr>
      <w:r>
        <w:rPr>
          <w:b/>
          <w:color w:val="0070C0"/>
          <w:sz w:val="36"/>
          <w:szCs w:val="36"/>
          <w:lang w:val="en-US"/>
        </w:rPr>
        <w:t xml:space="preserve"> </w:t>
      </w:r>
      <w:r w:rsidR="00B169CC">
        <w:rPr>
          <w:b/>
          <w:color w:val="0070C0"/>
          <w:sz w:val="36"/>
          <w:szCs w:val="36"/>
          <w:lang w:val="en-US"/>
        </w:rPr>
        <w:t>“TRANSLATING EUROPE”</w:t>
      </w:r>
    </w:p>
    <w:p w:rsidR="00B169CC" w:rsidRPr="00844C86" w:rsidRDefault="00B169CC" w:rsidP="00B97E9A">
      <w:pPr>
        <w:spacing w:after="80" w:line="240" w:lineRule="auto"/>
        <w:jc w:val="center"/>
        <w:rPr>
          <w:lang w:val="en-US"/>
        </w:rPr>
      </w:pPr>
      <w:r w:rsidRPr="00844C86">
        <w:rPr>
          <w:lang w:val="en-US"/>
        </w:rPr>
        <w:t>Organized by the European Commission, funded by the Directorate-General for Translation</w:t>
      </w:r>
    </w:p>
    <w:p w:rsidR="00B169CC" w:rsidRPr="005142F5" w:rsidRDefault="00B169CC" w:rsidP="00B97E9A">
      <w:pPr>
        <w:spacing w:after="80" w:line="240" w:lineRule="auto"/>
        <w:jc w:val="center"/>
        <w:rPr>
          <w:b/>
          <w:color w:val="0070C0"/>
          <w:sz w:val="36"/>
          <w:szCs w:val="36"/>
          <w:lang w:val="en-US"/>
        </w:rPr>
      </w:pPr>
      <w:r w:rsidRPr="005142F5">
        <w:rPr>
          <w:b/>
          <w:color w:val="0070C0"/>
          <w:sz w:val="36"/>
          <w:szCs w:val="36"/>
          <w:lang w:val="en-US"/>
        </w:rPr>
        <w:t>NEW TECHNOLOGIES IN SPECIALIST TRANSLATION</w:t>
      </w:r>
    </w:p>
    <w:p w:rsidR="00B169CC" w:rsidRDefault="00B169CC" w:rsidP="00281738">
      <w:pPr>
        <w:spacing w:after="80" w:line="240" w:lineRule="auto"/>
        <w:jc w:val="center"/>
        <w:rPr>
          <w:lang w:val="en-US"/>
        </w:rPr>
      </w:pPr>
      <w:r w:rsidRPr="00844C86">
        <w:rPr>
          <w:lang w:val="en-US"/>
        </w:rPr>
        <w:t>COLLEGIUM NOVUM building</w:t>
      </w:r>
      <w:r w:rsidR="00B97E9A">
        <w:rPr>
          <w:lang w:val="en-US"/>
        </w:rPr>
        <w:t xml:space="preserve">, </w:t>
      </w:r>
      <w:r w:rsidRPr="00844C86">
        <w:rPr>
          <w:lang w:val="en-US"/>
        </w:rPr>
        <w:t xml:space="preserve">al. </w:t>
      </w:r>
      <w:r>
        <w:rPr>
          <w:lang w:val="en-US"/>
        </w:rPr>
        <w:t>Niepodległości</w:t>
      </w:r>
      <w:r w:rsidRPr="00844C86">
        <w:rPr>
          <w:lang w:val="en-US"/>
        </w:rPr>
        <w:t xml:space="preserve"> 4 in Poznan</w:t>
      </w:r>
      <w:r w:rsidR="00281738">
        <w:rPr>
          <w:lang w:val="en-US"/>
        </w:rPr>
        <w:t xml:space="preserve"> </w:t>
      </w:r>
      <w:r w:rsidRPr="00B169CC">
        <w:rPr>
          <w:lang w:val="en-US"/>
        </w:rPr>
        <w:br w:type="page"/>
      </w:r>
    </w:p>
    <w:p w:rsidR="00D27C82" w:rsidRPr="00D27C82" w:rsidRDefault="00D27C82" w:rsidP="00B97E9A">
      <w:pPr>
        <w:spacing w:after="80" w:line="240" w:lineRule="auto"/>
        <w:jc w:val="center"/>
      </w:pPr>
    </w:p>
    <w:tbl>
      <w:tblPr>
        <w:tblStyle w:val="Siatkatabeli"/>
        <w:tblW w:w="5000" w:type="pct"/>
        <w:tblLook w:val="04A0" w:firstRow="1" w:lastRow="0" w:firstColumn="1" w:lastColumn="0" w:noHBand="0" w:noVBand="1"/>
      </w:tblPr>
      <w:tblGrid>
        <w:gridCol w:w="1414"/>
        <w:gridCol w:w="3545"/>
        <w:gridCol w:w="4539"/>
        <w:gridCol w:w="2834"/>
        <w:gridCol w:w="111"/>
        <w:gridCol w:w="2945"/>
      </w:tblGrid>
      <w:tr w:rsidR="009D5112" w:rsidRPr="00F255F0" w:rsidTr="009D5112">
        <w:tc>
          <w:tcPr>
            <w:tcW w:w="5000" w:type="pct"/>
            <w:gridSpan w:val="6"/>
          </w:tcPr>
          <w:p w:rsidR="009D5112" w:rsidRPr="00F255F0" w:rsidRDefault="009D5112" w:rsidP="001A36E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255F0">
              <w:rPr>
                <w:rFonts w:ascii="Georgia" w:hAnsi="Georgia"/>
                <w:b/>
                <w:sz w:val="20"/>
                <w:szCs w:val="20"/>
              </w:rPr>
              <w:t>9 grudnia</w:t>
            </w:r>
            <w:r w:rsidR="00475E45" w:rsidRPr="00F255F0">
              <w:rPr>
                <w:rFonts w:ascii="Georgia" w:hAnsi="Georgia"/>
                <w:b/>
                <w:sz w:val="20"/>
                <w:szCs w:val="20"/>
              </w:rPr>
              <w:t xml:space="preserve"> –</w:t>
            </w:r>
            <w:r w:rsidRPr="00F255F0">
              <w:rPr>
                <w:rFonts w:ascii="Georgia" w:hAnsi="Georgia"/>
                <w:b/>
                <w:sz w:val="20"/>
                <w:szCs w:val="20"/>
              </w:rPr>
              <w:t xml:space="preserve"> sobota</w:t>
            </w:r>
            <w:r w:rsidR="00475E45" w:rsidRPr="00F255F0">
              <w:rPr>
                <w:rFonts w:ascii="Georgia" w:hAnsi="Georgia"/>
                <w:b/>
                <w:sz w:val="20"/>
                <w:szCs w:val="20"/>
              </w:rPr>
              <w:t xml:space="preserve"> // 9 December – Saturday</w:t>
            </w:r>
          </w:p>
        </w:tc>
      </w:tr>
      <w:tr w:rsidR="00F255F0" w:rsidRPr="00F255F0" w:rsidTr="00785945">
        <w:tc>
          <w:tcPr>
            <w:tcW w:w="459" w:type="pct"/>
          </w:tcPr>
          <w:p w:rsidR="00F255F0" w:rsidRPr="00F255F0" w:rsidRDefault="00F255F0" w:rsidP="001A36E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255F0">
              <w:rPr>
                <w:rFonts w:ascii="Georgia" w:hAnsi="Georgia"/>
                <w:sz w:val="20"/>
                <w:szCs w:val="20"/>
              </w:rPr>
              <w:t>8.</w:t>
            </w:r>
            <w:r w:rsidR="005B01E7">
              <w:rPr>
                <w:rFonts w:ascii="Georgia" w:hAnsi="Georgia"/>
                <w:sz w:val="20"/>
                <w:szCs w:val="20"/>
              </w:rPr>
              <w:t>30</w:t>
            </w:r>
            <w:r w:rsidRPr="00F255F0">
              <w:rPr>
                <w:rFonts w:ascii="Georgia" w:hAnsi="Georgia"/>
                <w:sz w:val="20"/>
                <w:szCs w:val="20"/>
              </w:rPr>
              <w:t>-11.00</w:t>
            </w:r>
          </w:p>
        </w:tc>
        <w:tc>
          <w:tcPr>
            <w:tcW w:w="4541" w:type="pct"/>
            <w:gridSpan w:val="5"/>
          </w:tcPr>
          <w:p w:rsidR="00F255F0" w:rsidRPr="00F255F0" w:rsidRDefault="00F255F0" w:rsidP="00F255F0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Rejestracja / Registration</w:t>
            </w:r>
          </w:p>
        </w:tc>
      </w:tr>
      <w:tr w:rsidR="00475E45" w:rsidRPr="00F255F0" w:rsidTr="0095406D">
        <w:tc>
          <w:tcPr>
            <w:tcW w:w="3085" w:type="pct"/>
            <w:gridSpan w:val="3"/>
          </w:tcPr>
          <w:p w:rsidR="00475E45" w:rsidRPr="00F255F0" w:rsidRDefault="00475E45" w:rsidP="001A36E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bookmarkStart w:id="1" w:name="_Hlk499545361"/>
            <w:r w:rsidRPr="00F255F0">
              <w:rPr>
                <w:rFonts w:ascii="Georgia" w:hAnsi="Georgia"/>
                <w:b/>
                <w:sz w:val="20"/>
                <w:szCs w:val="20"/>
              </w:rPr>
              <w:t>Wykłady konferencyjne / Conference lectures</w:t>
            </w:r>
          </w:p>
        </w:tc>
        <w:tc>
          <w:tcPr>
            <w:tcW w:w="1915" w:type="pct"/>
            <w:gridSpan w:val="3"/>
          </w:tcPr>
          <w:p w:rsidR="00475E45" w:rsidRPr="00F255F0" w:rsidRDefault="00475E45" w:rsidP="001A36E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255F0">
              <w:rPr>
                <w:rFonts w:ascii="Georgia" w:hAnsi="Georgia"/>
                <w:b/>
                <w:sz w:val="20"/>
                <w:szCs w:val="20"/>
              </w:rPr>
              <w:t>Szkolenia / Workshops</w:t>
            </w:r>
          </w:p>
        </w:tc>
      </w:tr>
      <w:bookmarkEnd w:id="1"/>
      <w:tr w:rsidR="00E04558" w:rsidRPr="00F255F0" w:rsidTr="00785945">
        <w:tc>
          <w:tcPr>
            <w:tcW w:w="459" w:type="pct"/>
          </w:tcPr>
          <w:p w:rsidR="00E04558" w:rsidRPr="00F255F0" w:rsidRDefault="00E04558" w:rsidP="001A36E3">
            <w:pPr>
              <w:rPr>
                <w:rFonts w:ascii="Georgia" w:hAnsi="Georgia"/>
                <w:sz w:val="20"/>
                <w:szCs w:val="20"/>
              </w:rPr>
            </w:pPr>
            <w:r w:rsidRPr="00F255F0">
              <w:rPr>
                <w:rFonts w:ascii="Georgia" w:hAnsi="Georgia"/>
                <w:sz w:val="20"/>
                <w:szCs w:val="20"/>
              </w:rPr>
              <w:t>8.45-10.45</w:t>
            </w:r>
          </w:p>
        </w:tc>
        <w:tc>
          <w:tcPr>
            <w:tcW w:w="2626" w:type="pct"/>
            <w:gridSpan w:val="2"/>
          </w:tcPr>
          <w:p w:rsidR="00E04558" w:rsidRPr="00F255F0" w:rsidRDefault="00E04558" w:rsidP="001A36E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21" w:type="pct"/>
          </w:tcPr>
          <w:p w:rsidR="00E04558" w:rsidRPr="00F255F0" w:rsidRDefault="00E04558" w:rsidP="001A36E3">
            <w:pPr>
              <w:rPr>
                <w:rFonts w:ascii="Georgia" w:hAnsi="Georgia"/>
                <w:sz w:val="20"/>
                <w:szCs w:val="20"/>
              </w:rPr>
            </w:pPr>
            <w:r w:rsidRPr="00F255F0">
              <w:rPr>
                <w:rFonts w:ascii="Georgia" w:hAnsi="Georgia"/>
                <w:sz w:val="20"/>
                <w:szCs w:val="20"/>
              </w:rPr>
              <w:t>Szkolenie z Tradosa (grupa 1) /</w:t>
            </w:r>
            <w:r w:rsidR="004A2015" w:rsidRPr="00F255F0">
              <w:rPr>
                <w:rFonts w:ascii="Georgia" w:hAnsi="Georgia"/>
                <w:sz w:val="20"/>
                <w:szCs w:val="20"/>
              </w:rPr>
              <w:t>/</w:t>
            </w:r>
            <w:r w:rsidRPr="00F255F0">
              <w:rPr>
                <w:rFonts w:ascii="Georgia" w:hAnsi="Georgia"/>
                <w:sz w:val="20"/>
                <w:szCs w:val="20"/>
              </w:rPr>
              <w:t xml:space="preserve"> Trados Workshop (group 1)</w:t>
            </w:r>
          </w:p>
        </w:tc>
        <w:tc>
          <w:tcPr>
            <w:tcW w:w="994" w:type="pct"/>
            <w:gridSpan w:val="2"/>
          </w:tcPr>
          <w:p w:rsidR="00E04558" w:rsidRPr="00F255F0" w:rsidRDefault="00E04558" w:rsidP="001A36E3">
            <w:pPr>
              <w:rPr>
                <w:rFonts w:ascii="Georgia" w:hAnsi="Georgia"/>
                <w:sz w:val="20"/>
                <w:szCs w:val="20"/>
              </w:rPr>
            </w:pPr>
            <w:r w:rsidRPr="00F255F0">
              <w:rPr>
                <w:rFonts w:ascii="Georgia" w:hAnsi="Georgia"/>
                <w:sz w:val="20"/>
                <w:szCs w:val="20"/>
              </w:rPr>
              <w:t xml:space="preserve">Szkolenie Antconc (grupa </w:t>
            </w:r>
            <w:r w:rsidR="00C8678F" w:rsidRPr="00F255F0">
              <w:rPr>
                <w:rFonts w:ascii="Georgia" w:hAnsi="Georgia"/>
                <w:sz w:val="20"/>
                <w:szCs w:val="20"/>
              </w:rPr>
              <w:t>2</w:t>
            </w:r>
            <w:r w:rsidRPr="00F255F0">
              <w:rPr>
                <w:rFonts w:ascii="Georgia" w:hAnsi="Georgia"/>
                <w:sz w:val="20"/>
                <w:szCs w:val="20"/>
              </w:rPr>
              <w:t xml:space="preserve">) // Antconc workshop (group </w:t>
            </w:r>
            <w:r w:rsidR="00C8678F" w:rsidRPr="00F255F0">
              <w:rPr>
                <w:rFonts w:ascii="Georgia" w:hAnsi="Georgia"/>
                <w:sz w:val="20"/>
                <w:szCs w:val="20"/>
              </w:rPr>
              <w:t>2</w:t>
            </w:r>
            <w:r w:rsidRPr="00F255F0">
              <w:rPr>
                <w:rFonts w:ascii="Georgia" w:hAnsi="Georgia"/>
                <w:sz w:val="20"/>
                <w:szCs w:val="20"/>
              </w:rPr>
              <w:t>)</w:t>
            </w:r>
          </w:p>
        </w:tc>
      </w:tr>
      <w:tr w:rsidR="00E04558" w:rsidRPr="00F255F0" w:rsidTr="00785945">
        <w:tc>
          <w:tcPr>
            <w:tcW w:w="459" w:type="pct"/>
          </w:tcPr>
          <w:p w:rsidR="00E04558" w:rsidRPr="00F255F0" w:rsidRDefault="00E04558" w:rsidP="001A36E3">
            <w:pPr>
              <w:rPr>
                <w:rFonts w:ascii="Georgia" w:hAnsi="Georgia"/>
                <w:sz w:val="20"/>
                <w:szCs w:val="20"/>
              </w:rPr>
            </w:pPr>
            <w:r w:rsidRPr="00F255F0">
              <w:rPr>
                <w:rFonts w:ascii="Georgia" w:hAnsi="Georgia"/>
                <w:sz w:val="20"/>
                <w:szCs w:val="20"/>
              </w:rPr>
              <w:t>10.45-11.00</w:t>
            </w:r>
          </w:p>
        </w:tc>
        <w:tc>
          <w:tcPr>
            <w:tcW w:w="4541" w:type="pct"/>
            <w:gridSpan w:val="5"/>
          </w:tcPr>
          <w:p w:rsidR="00E04558" w:rsidRPr="00F255F0" w:rsidRDefault="00E04558" w:rsidP="001A36E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255F0">
              <w:rPr>
                <w:rFonts w:ascii="Georgia" w:hAnsi="Georgia"/>
                <w:b/>
                <w:sz w:val="20"/>
                <w:szCs w:val="20"/>
              </w:rPr>
              <w:t>Przerwa na kawę i herbatę // Tea and coffee break</w:t>
            </w:r>
          </w:p>
        </w:tc>
      </w:tr>
      <w:tr w:rsidR="00E04558" w:rsidRPr="00F255F0" w:rsidTr="00785945">
        <w:tc>
          <w:tcPr>
            <w:tcW w:w="459" w:type="pct"/>
          </w:tcPr>
          <w:p w:rsidR="00E04558" w:rsidRPr="00F255F0" w:rsidRDefault="00E04558" w:rsidP="001A36E3">
            <w:pPr>
              <w:rPr>
                <w:rFonts w:ascii="Georgia" w:hAnsi="Georgia"/>
                <w:sz w:val="20"/>
                <w:szCs w:val="20"/>
              </w:rPr>
            </w:pPr>
            <w:r w:rsidRPr="00F255F0">
              <w:rPr>
                <w:rFonts w:ascii="Georgia" w:hAnsi="Georgia"/>
                <w:sz w:val="20"/>
                <w:szCs w:val="20"/>
              </w:rPr>
              <w:t>11.00-11.20</w:t>
            </w:r>
          </w:p>
        </w:tc>
        <w:tc>
          <w:tcPr>
            <w:tcW w:w="4541" w:type="pct"/>
            <w:gridSpan w:val="5"/>
          </w:tcPr>
          <w:p w:rsidR="00E04558" w:rsidRPr="00F255F0" w:rsidRDefault="00E04558" w:rsidP="001A36E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255F0">
              <w:rPr>
                <w:rFonts w:ascii="Georgia" w:hAnsi="Georgia"/>
                <w:sz w:val="20"/>
                <w:szCs w:val="20"/>
              </w:rPr>
              <w:t>Oficjalne otwarcie konferencji / Official conference opening</w:t>
            </w:r>
          </w:p>
          <w:p w:rsidR="006F5D20" w:rsidRPr="00F255F0" w:rsidRDefault="006F5D20" w:rsidP="001A36E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255F0">
              <w:rPr>
                <w:rFonts w:ascii="Georgia" w:hAnsi="Georgia"/>
                <w:sz w:val="20"/>
                <w:szCs w:val="20"/>
              </w:rPr>
              <w:t>Dziekan Wydziału Neofilologii Prof. dr hab. Aldona Sopata</w:t>
            </w:r>
          </w:p>
          <w:p w:rsidR="006F5D20" w:rsidRPr="00F255F0" w:rsidRDefault="006F5D20" w:rsidP="006F5D2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255F0">
              <w:rPr>
                <w:rFonts w:ascii="Georgia" w:hAnsi="Georgia"/>
                <w:sz w:val="20"/>
                <w:szCs w:val="20"/>
              </w:rPr>
              <w:t>Przedstawiciel Dyrekcji Generalnej ds. Tłumaczeń Pisemnych mgr Jacek Wasik</w:t>
            </w:r>
          </w:p>
        </w:tc>
      </w:tr>
      <w:tr w:rsidR="00D172B4" w:rsidRPr="00F255F0" w:rsidTr="00785945">
        <w:tc>
          <w:tcPr>
            <w:tcW w:w="459" w:type="pct"/>
          </w:tcPr>
          <w:p w:rsidR="00D172B4" w:rsidRPr="00F255F0" w:rsidRDefault="00D172B4" w:rsidP="001A36E3">
            <w:pPr>
              <w:rPr>
                <w:rFonts w:ascii="Georgia" w:hAnsi="Georgia"/>
                <w:sz w:val="20"/>
                <w:szCs w:val="20"/>
              </w:rPr>
            </w:pPr>
            <w:r w:rsidRPr="00F255F0">
              <w:rPr>
                <w:rFonts w:ascii="Georgia" w:hAnsi="Georgia"/>
                <w:sz w:val="20"/>
                <w:szCs w:val="20"/>
              </w:rPr>
              <w:t>11.20-12.00</w:t>
            </w:r>
          </w:p>
        </w:tc>
        <w:tc>
          <w:tcPr>
            <w:tcW w:w="2626" w:type="pct"/>
            <w:gridSpan w:val="2"/>
          </w:tcPr>
          <w:p w:rsidR="00D172B4" w:rsidRPr="00F255F0" w:rsidRDefault="00D172B4" w:rsidP="001A36E3">
            <w:pPr>
              <w:rPr>
                <w:rFonts w:ascii="Georgia" w:hAnsi="Georgia"/>
                <w:sz w:val="20"/>
                <w:szCs w:val="20"/>
              </w:rPr>
            </w:pPr>
            <w:r w:rsidRPr="00F255F0">
              <w:rPr>
                <w:rFonts w:ascii="Georgia" w:hAnsi="Georgia"/>
                <w:b/>
                <w:sz w:val="20"/>
                <w:szCs w:val="20"/>
              </w:rPr>
              <w:t xml:space="preserve">Jacek Wasik </w:t>
            </w:r>
            <w:r w:rsidRPr="00F255F0">
              <w:rPr>
                <w:rFonts w:ascii="Georgia" w:hAnsi="Georgia"/>
                <w:sz w:val="20"/>
                <w:szCs w:val="20"/>
              </w:rPr>
              <w:t xml:space="preserve">(przedstawiciel Dyrekcji Generalnej ds. Tłumaczeń Pisemnych) </w:t>
            </w:r>
            <w:r w:rsidRPr="00F255F0">
              <w:rPr>
                <w:rFonts w:ascii="Georgia" w:hAnsi="Georgia"/>
                <w:i/>
                <w:sz w:val="20"/>
                <w:szCs w:val="20"/>
              </w:rPr>
              <w:t>Zapewnienie jakości tłumaczeń w DGT</w:t>
            </w:r>
          </w:p>
        </w:tc>
        <w:tc>
          <w:tcPr>
            <w:tcW w:w="957" w:type="pct"/>
            <w:gridSpan w:val="2"/>
            <w:vMerge w:val="restart"/>
          </w:tcPr>
          <w:p w:rsidR="00D172B4" w:rsidRPr="00F255F0" w:rsidRDefault="00D172B4" w:rsidP="001A36E3">
            <w:pPr>
              <w:rPr>
                <w:rFonts w:ascii="Georgia" w:hAnsi="Georgia"/>
                <w:b/>
                <w:sz w:val="20"/>
                <w:szCs w:val="20"/>
              </w:rPr>
            </w:pPr>
            <w:r w:rsidRPr="00F255F0">
              <w:rPr>
                <w:rFonts w:ascii="Georgia" w:hAnsi="Georgia"/>
                <w:b/>
                <w:sz w:val="20"/>
                <w:szCs w:val="20"/>
              </w:rPr>
              <w:t xml:space="preserve">11.20-13.20 </w:t>
            </w:r>
            <w:r w:rsidRPr="00F255F0">
              <w:rPr>
                <w:rFonts w:ascii="Georgia" w:hAnsi="Georgia"/>
                <w:sz w:val="20"/>
                <w:szCs w:val="20"/>
              </w:rPr>
              <w:t>Szkolenie z Tradosa (grupa 2) // Trados Workshop (group 2)</w:t>
            </w:r>
          </w:p>
        </w:tc>
        <w:tc>
          <w:tcPr>
            <w:tcW w:w="958" w:type="pct"/>
            <w:vMerge w:val="restart"/>
          </w:tcPr>
          <w:p w:rsidR="00D172B4" w:rsidRPr="00F255F0" w:rsidRDefault="00D172B4" w:rsidP="001A36E3">
            <w:pPr>
              <w:rPr>
                <w:rFonts w:ascii="Georgia" w:hAnsi="Georgia"/>
                <w:b/>
                <w:sz w:val="20"/>
                <w:szCs w:val="20"/>
              </w:rPr>
            </w:pPr>
            <w:r w:rsidRPr="00F255F0">
              <w:rPr>
                <w:rFonts w:ascii="Georgia" w:hAnsi="Georgia"/>
                <w:b/>
                <w:sz w:val="20"/>
                <w:szCs w:val="20"/>
              </w:rPr>
              <w:t xml:space="preserve">11.20-13.20 </w:t>
            </w:r>
            <w:r w:rsidRPr="00F255F0">
              <w:rPr>
                <w:rFonts w:ascii="Georgia" w:hAnsi="Georgia"/>
                <w:sz w:val="20"/>
                <w:szCs w:val="20"/>
              </w:rPr>
              <w:t>Szkolenie Antconc (grupa 3) // Antconc workshop (group 3)</w:t>
            </w:r>
          </w:p>
        </w:tc>
      </w:tr>
      <w:tr w:rsidR="00D172B4" w:rsidRPr="00F255F0" w:rsidTr="00785945">
        <w:tc>
          <w:tcPr>
            <w:tcW w:w="459" w:type="pct"/>
          </w:tcPr>
          <w:p w:rsidR="00D172B4" w:rsidRPr="00F255F0" w:rsidRDefault="00D172B4" w:rsidP="001A36E3">
            <w:pPr>
              <w:rPr>
                <w:rFonts w:ascii="Georgia" w:hAnsi="Georgia"/>
                <w:sz w:val="20"/>
                <w:szCs w:val="20"/>
              </w:rPr>
            </w:pPr>
            <w:r w:rsidRPr="00F255F0">
              <w:rPr>
                <w:rFonts w:ascii="Georgia" w:hAnsi="Georgia"/>
                <w:sz w:val="20"/>
                <w:szCs w:val="20"/>
              </w:rPr>
              <w:t>12.00-12.20</w:t>
            </w:r>
          </w:p>
        </w:tc>
        <w:tc>
          <w:tcPr>
            <w:tcW w:w="2626" w:type="pct"/>
            <w:gridSpan w:val="2"/>
          </w:tcPr>
          <w:p w:rsidR="00D172B4" w:rsidRPr="00F255F0" w:rsidRDefault="00D172B4" w:rsidP="001A36E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255F0">
              <w:rPr>
                <w:rFonts w:ascii="Georgia" w:hAnsi="Georgia"/>
                <w:b/>
                <w:sz w:val="20"/>
                <w:szCs w:val="20"/>
              </w:rPr>
              <w:t>Przerwa na kawę i herbatę // Tea and coffee break</w:t>
            </w:r>
          </w:p>
        </w:tc>
        <w:tc>
          <w:tcPr>
            <w:tcW w:w="957" w:type="pct"/>
            <w:gridSpan w:val="2"/>
            <w:vMerge/>
          </w:tcPr>
          <w:p w:rsidR="00D172B4" w:rsidRPr="00F255F0" w:rsidRDefault="00D172B4" w:rsidP="001A36E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58" w:type="pct"/>
            <w:vMerge/>
          </w:tcPr>
          <w:p w:rsidR="00D172B4" w:rsidRPr="00F255F0" w:rsidRDefault="00D172B4" w:rsidP="001A36E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D172B4" w:rsidRPr="00F255F0" w:rsidTr="00785945">
        <w:tc>
          <w:tcPr>
            <w:tcW w:w="459" w:type="pct"/>
          </w:tcPr>
          <w:p w:rsidR="00D172B4" w:rsidRPr="00F255F0" w:rsidRDefault="00D172B4" w:rsidP="001A36E3">
            <w:pPr>
              <w:rPr>
                <w:rFonts w:ascii="Georgia" w:hAnsi="Georgia"/>
                <w:sz w:val="20"/>
                <w:szCs w:val="20"/>
              </w:rPr>
            </w:pPr>
            <w:r w:rsidRPr="00F255F0">
              <w:rPr>
                <w:rFonts w:ascii="Georgia" w:hAnsi="Georgia"/>
                <w:sz w:val="20"/>
                <w:szCs w:val="20"/>
              </w:rPr>
              <w:t>12.20-13.20</w:t>
            </w:r>
          </w:p>
        </w:tc>
        <w:tc>
          <w:tcPr>
            <w:tcW w:w="1152" w:type="pct"/>
          </w:tcPr>
          <w:p w:rsidR="00D172B4" w:rsidRPr="00F255F0" w:rsidRDefault="00985C21" w:rsidP="001A36E3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p</w:t>
            </w:r>
            <w:r w:rsidR="00D172B4" w:rsidRPr="00F255F0">
              <w:rPr>
                <w:rFonts w:ascii="Georgia" w:hAnsi="Georgia"/>
                <w:sz w:val="20"/>
                <w:szCs w:val="20"/>
                <w:lang w:val="en-US"/>
              </w:rPr>
              <w:t xml:space="preserve">rof. dr hab. </w:t>
            </w:r>
            <w:r w:rsidR="00D172B4" w:rsidRPr="00F255F0">
              <w:rPr>
                <w:rFonts w:ascii="Georgia" w:hAnsi="Georgia"/>
                <w:b/>
                <w:sz w:val="20"/>
                <w:szCs w:val="20"/>
                <w:lang w:val="en-US"/>
              </w:rPr>
              <w:t>Łucja Biel</w:t>
            </w:r>
            <w:r w:rsidR="00D172B4" w:rsidRPr="00F255F0">
              <w:rPr>
                <w:rFonts w:ascii="Georgia" w:hAnsi="Georgia"/>
                <w:sz w:val="20"/>
                <w:szCs w:val="20"/>
                <w:lang w:val="en-US"/>
              </w:rPr>
              <w:t xml:space="preserve"> (Warsaw University, Poland): </w:t>
            </w:r>
            <w:r w:rsidR="00D172B4" w:rsidRPr="00F255F0">
              <w:rPr>
                <w:rFonts w:ascii="Georgia" w:hAnsi="Georgia"/>
                <w:i/>
                <w:sz w:val="20"/>
                <w:szCs w:val="20"/>
                <w:lang w:val="en-US"/>
              </w:rPr>
              <w:t>New Technologies and EU Translation</w:t>
            </w:r>
          </w:p>
        </w:tc>
        <w:tc>
          <w:tcPr>
            <w:tcW w:w="1475" w:type="pct"/>
          </w:tcPr>
          <w:p w:rsidR="00D172B4" w:rsidRPr="00F255F0" w:rsidRDefault="00785945" w:rsidP="001A36E3">
            <w:pPr>
              <w:rPr>
                <w:rFonts w:ascii="Georgia" w:hAnsi="Georgia"/>
                <w:i/>
                <w:sz w:val="20"/>
                <w:szCs w:val="20"/>
              </w:rPr>
            </w:pPr>
            <w:r w:rsidRPr="00F255F0">
              <w:rPr>
                <w:rFonts w:ascii="Georgia" w:hAnsi="Georgia"/>
                <w:sz w:val="20"/>
                <w:szCs w:val="20"/>
              </w:rPr>
              <w:t xml:space="preserve">dr </w:t>
            </w:r>
            <w:r w:rsidRPr="00F255F0">
              <w:rPr>
                <w:rFonts w:ascii="Georgia" w:hAnsi="Georgia"/>
                <w:b/>
                <w:sz w:val="20"/>
                <w:szCs w:val="20"/>
              </w:rPr>
              <w:t>Monika Odlanicka-Poczobutt</w:t>
            </w:r>
            <w:r w:rsidRPr="00F255F0">
              <w:rPr>
                <w:rFonts w:ascii="Georgia" w:hAnsi="Georgia"/>
                <w:sz w:val="20"/>
                <w:szCs w:val="20"/>
              </w:rPr>
              <w:t xml:space="preserve"> (Silesia University of Technology, Poland): </w:t>
            </w:r>
            <w:r w:rsidRPr="00F255F0">
              <w:rPr>
                <w:rFonts w:ascii="Georgia" w:hAnsi="Georgia"/>
                <w:i/>
                <w:sz w:val="20"/>
                <w:szCs w:val="20"/>
              </w:rPr>
              <w:t>Istota sieci semantycznych – pułapki i korzyści zastosowania w sądownictwie</w:t>
            </w:r>
          </w:p>
        </w:tc>
        <w:tc>
          <w:tcPr>
            <w:tcW w:w="957" w:type="pct"/>
            <w:gridSpan w:val="2"/>
            <w:vMerge/>
          </w:tcPr>
          <w:p w:rsidR="00D172B4" w:rsidRPr="00F255F0" w:rsidRDefault="00D172B4" w:rsidP="001A36E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58" w:type="pct"/>
            <w:vMerge/>
          </w:tcPr>
          <w:p w:rsidR="00D172B4" w:rsidRPr="00F255F0" w:rsidRDefault="00D172B4" w:rsidP="001A36E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04558" w:rsidRPr="00F255F0" w:rsidTr="00785945">
        <w:trPr>
          <w:trHeight w:val="408"/>
        </w:trPr>
        <w:tc>
          <w:tcPr>
            <w:tcW w:w="459" w:type="pct"/>
          </w:tcPr>
          <w:p w:rsidR="00E04558" w:rsidRPr="00F255F0" w:rsidRDefault="00E04558" w:rsidP="001A36E3">
            <w:pPr>
              <w:rPr>
                <w:rFonts w:ascii="Georgia" w:hAnsi="Georgia"/>
                <w:sz w:val="20"/>
                <w:szCs w:val="20"/>
              </w:rPr>
            </w:pPr>
            <w:r w:rsidRPr="00F255F0">
              <w:rPr>
                <w:rFonts w:ascii="Georgia" w:hAnsi="Georgia"/>
                <w:sz w:val="20"/>
                <w:szCs w:val="20"/>
              </w:rPr>
              <w:t>13.20-14.40</w:t>
            </w:r>
          </w:p>
        </w:tc>
        <w:tc>
          <w:tcPr>
            <w:tcW w:w="4541" w:type="pct"/>
            <w:gridSpan w:val="5"/>
          </w:tcPr>
          <w:p w:rsidR="00E04558" w:rsidRPr="00F255F0" w:rsidRDefault="00E04558" w:rsidP="001A36E3">
            <w:pPr>
              <w:ind w:left="-888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255F0">
              <w:rPr>
                <w:rFonts w:ascii="Georgia" w:hAnsi="Georgia"/>
                <w:b/>
                <w:sz w:val="20"/>
                <w:szCs w:val="20"/>
              </w:rPr>
              <w:t>Obiad // Lunch</w:t>
            </w:r>
          </w:p>
        </w:tc>
      </w:tr>
      <w:tr w:rsidR="009D5112" w:rsidRPr="00F255F0" w:rsidTr="00785945">
        <w:tc>
          <w:tcPr>
            <w:tcW w:w="459" w:type="pct"/>
          </w:tcPr>
          <w:p w:rsidR="009D5112" w:rsidRPr="00F255F0" w:rsidRDefault="009D5112" w:rsidP="001A36E3">
            <w:pPr>
              <w:rPr>
                <w:rFonts w:ascii="Georgia" w:hAnsi="Georgia"/>
                <w:sz w:val="20"/>
                <w:szCs w:val="20"/>
              </w:rPr>
            </w:pPr>
            <w:r w:rsidRPr="00F255F0">
              <w:rPr>
                <w:rFonts w:ascii="Georgia" w:hAnsi="Georgia"/>
                <w:sz w:val="20"/>
                <w:szCs w:val="20"/>
              </w:rPr>
              <w:t xml:space="preserve">14.40-15.40 </w:t>
            </w:r>
          </w:p>
        </w:tc>
        <w:tc>
          <w:tcPr>
            <w:tcW w:w="1152" w:type="pct"/>
          </w:tcPr>
          <w:p w:rsidR="009D5112" w:rsidRPr="00F255F0" w:rsidRDefault="00985C21" w:rsidP="001A36E3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p</w:t>
            </w:r>
            <w:r w:rsidR="009D5112" w:rsidRPr="00F255F0">
              <w:rPr>
                <w:rFonts w:ascii="Georgia" w:hAnsi="Georgia"/>
                <w:sz w:val="20"/>
                <w:szCs w:val="20"/>
                <w:lang w:val="en-US"/>
              </w:rPr>
              <w:t xml:space="preserve">rof. dr </w:t>
            </w:r>
            <w:r w:rsidR="009D5112" w:rsidRPr="00F255F0">
              <w:rPr>
                <w:rFonts w:ascii="Georgia" w:hAnsi="Georgia"/>
                <w:b/>
                <w:sz w:val="20"/>
                <w:szCs w:val="20"/>
                <w:lang w:val="en-US"/>
              </w:rPr>
              <w:t>Fernando Prieto Ramos</w:t>
            </w:r>
            <w:r w:rsidR="009D5112" w:rsidRPr="00F255F0">
              <w:rPr>
                <w:rFonts w:ascii="Georgia" w:hAnsi="Georgia"/>
                <w:sz w:val="20"/>
                <w:szCs w:val="20"/>
                <w:lang w:val="en-US"/>
              </w:rPr>
              <w:t xml:space="preserve"> (University of Geneva, Switzerland): </w:t>
            </w:r>
            <w:r w:rsidR="00954B8B" w:rsidRPr="00F255F0">
              <w:rPr>
                <w:rFonts w:ascii="Georgia" w:hAnsi="Georgia"/>
                <w:i/>
                <w:sz w:val="20"/>
                <w:szCs w:val="20"/>
                <w:lang w:val="en-US"/>
              </w:rPr>
              <w:t>Managing Institutional Terminological Resources for Specialized Translation: the Case of Legal Terms</w:t>
            </w:r>
          </w:p>
        </w:tc>
        <w:tc>
          <w:tcPr>
            <w:tcW w:w="1475" w:type="pct"/>
          </w:tcPr>
          <w:p w:rsidR="009D5112" w:rsidRPr="00F255F0" w:rsidRDefault="009D5112" w:rsidP="001A36E3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F255F0"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  <w:t>Panel azjatycki</w:t>
            </w:r>
            <w:r w:rsidRPr="00F255F0"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Pr="00F255F0">
              <w:rPr>
                <w:rFonts w:ascii="Georgia" w:hAnsi="Georgia"/>
                <w:i/>
                <w:sz w:val="20"/>
                <w:szCs w:val="20"/>
                <w:lang w:val="en-US"/>
              </w:rPr>
              <w:t xml:space="preserve">Nowe technologie a przetwarzanie języków azjatyckich </w:t>
            </w:r>
            <w:r w:rsidRPr="00F255F0">
              <w:rPr>
                <w:rFonts w:ascii="Georgia" w:hAnsi="Georgia"/>
                <w:sz w:val="20"/>
                <w:szCs w:val="20"/>
                <w:lang w:val="en-US"/>
              </w:rPr>
              <w:t xml:space="preserve">// </w:t>
            </w:r>
            <w:r w:rsidRPr="00F255F0"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  <w:t>Asian panel</w:t>
            </w:r>
            <w:r w:rsidRPr="00F255F0"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Pr="00F255F0">
              <w:rPr>
                <w:rFonts w:ascii="Georgia" w:hAnsi="Georgia"/>
                <w:i/>
                <w:sz w:val="20"/>
                <w:szCs w:val="20"/>
                <w:lang w:val="en-US"/>
              </w:rPr>
              <w:t>New technologies versus Asia</w:t>
            </w:r>
            <w:r w:rsidRPr="00F255F0">
              <w:rPr>
                <w:rFonts w:ascii="Georgia" w:hAnsi="Georgia"/>
                <w:i/>
                <w:sz w:val="20"/>
                <w:szCs w:val="20"/>
              </w:rPr>
              <w:t>n languages’ processing</w:t>
            </w:r>
          </w:p>
        </w:tc>
        <w:tc>
          <w:tcPr>
            <w:tcW w:w="1915" w:type="pct"/>
            <w:gridSpan w:val="3"/>
          </w:tcPr>
          <w:p w:rsidR="009D5112" w:rsidRPr="00F255F0" w:rsidRDefault="009D5112" w:rsidP="00D172B4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E04558" w:rsidRPr="00F255F0" w:rsidTr="00785945">
        <w:tc>
          <w:tcPr>
            <w:tcW w:w="459" w:type="pct"/>
          </w:tcPr>
          <w:p w:rsidR="00E04558" w:rsidRPr="00F255F0" w:rsidRDefault="00E04558" w:rsidP="001A36E3">
            <w:pPr>
              <w:rPr>
                <w:rFonts w:ascii="Georgia" w:hAnsi="Georgia"/>
                <w:sz w:val="20"/>
                <w:szCs w:val="20"/>
              </w:rPr>
            </w:pPr>
            <w:r w:rsidRPr="00F255F0">
              <w:rPr>
                <w:rFonts w:ascii="Georgia" w:hAnsi="Georgia"/>
                <w:sz w:val="20"/>
                <w:szCs w:val="20"/>
              </w:rPr>
              <w:t>15.40-16.00</w:t>
            </w:r>
          </w:p>
        </w:tc>
        <w:tc>
          <w:tcPr>
            <w:tcW w:w="4541" w:type="pct"/>
            <w:gridSpan w:val="5"/>
          </w:tcPr>
          <w:p w:rsidR="00E04558" w:rsidRPr="00F255F0" w:rsidRDefault="00E04558" w:rsidP="001A36E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255F0">
              <w:rPr>
                <w:rFonts w:ascii="Georgia" w:hAnsi="Georgia"/>
                <w:b/>
                <w:sz w:val="20"/>
                <w:szCs w:val="20"/>
              </w:rPr>
              <w:t xml:space="preserve">Przerwa na kawę i herbatę // Tea and coffee break </w:t>
            </w:r>
          </w:p>
        </w:tc>
      </w:tr>
      <w:tr w:rsidR="009D5112" w:rsidRPr="00F255F0" w:rsidTr="00785945">
        <w:tc>
          <w:tcPr>
            <w:tcW w:w="459" w:type="pct"/>
          </w:tcPr>
          <w:p w:rsidR="009D5112" w:rsidRPr="00F255F0" w:rsidRDefault="009D5112" w:rsidP="001A36E3">
            <w:pPr>
              <w:rPr>
                <w:rFonts w:ascii="Georgia" w:hAnsi="Georgia"/>
                <w:sz w:val="20"/>
                <w:szCs w:val="20"/>
              </w:rPr>
            </w:pPr>
            <w:r w:rsidRPr="00F255F0">
              <w:rPr>
                <w:rFonts w:ascii="Georgia" w:hAnsi="Georgia"/>
                <w:sz w:val="20"/>
                <w:szCs w:val="20"/>
              </w:rPr>
              <w:t>16.00-17.00</w:t>
            </w:r>
          </w:p>
        </w:tc>
        <w:tc>
          <w:tcPr>
            <w:tcW w:w="1152" w:type="pct"/>
          </w:tcPr>
          <w:p w:rsidR="009D5112" w:rsidRPr="00F255F0" w:rsidRDefault="00985C21" w:rsidP="001A36E3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p</w:t>
            </w:r>
            <w:r w:rsidR="009D5112" w:rsidRPr="00F255F0">
              <w:rPr>
                <w:rFonts w:ascii="Georgia" w:hAnsi="Georgia"/>
                <w:sz w:val="20"/>
                <w:szCs w:val="20"/>
                <w:lang w:val="en-US"/>
              </w:rPr>
              <w:t xml:space="preserve">rof. dr </w:t>
            </w:r>
            <w:r w:rsidR="009D5112" w:rsidRPr="00F255F0">
              <w:rPr>
                <w:rFonts w:ascii="Georgia" w:hAnsi="Georgia"/>
                <w:b/>
                <w:sz w:val="20"/>
                <w:szCs w:val="20"/>
                <w:lang w:val="en-US"/>
              </w:rPr>
              <w:t>Olga Burukina</w:t>
            </w:r>
            <w:r w:rsidR="009D5112" w:rsidRPr="00F255F0">
              <w:rPr>
                <w:rFonts w:ascii="Georgia" w:hAnsi="Georgia"/>
                <w:sz w:val="20"/>
                <w:szCs w:val="20"/>
                <w:lang w:val="en-US"/>
              </w:rPr>
              <w:t xml:space="preserve"> (Moscow State Institute for Tourism Industry n.a. Yu.A. Senkevich, Moscow): </w:t>
            </w:r>
            <w:r w:rsidR="007078C2" w:rsidRPr="00F255F0">
              <w:rPr>
                <w:rFonts w:ascii="Georgia" w:hAnsi="Georgia"/>
                <w:i/>
                <w:sz w:val="20"/>
                <w:szCs w:val="20"/>
                <w:lang w:val="en-US"/>
              </w:rPr>
              <w:t>Changing translation strategies in the digital era</w:t>
            </w:r>
          </w:p>
        </w:tc>
        <w:tc>
          <w:tcPr>
            <w:tcW w:w="1475" w:type="pct"/>
          </w:tcPr>
          <w:p w:rsidR="009D5112" w:rsidRPr="00F255F0" w:rsidRDefault="00785945" w:rsidP="001A36E3">
            <w:pPr>
              <w:rPr>
                <w:rFonts w:ascii="Georgia" w:hAnsi="Georgia"/>
                <w:sz w:val="20"/>
                <w:szCs w:val="20"/>
              </w:rPr>
            </w:pPr>
            <w:r w:rsidRPr="00F255F0">
              <w:rPr>
                <w:rFonts w:ascii="Georgia" w:hAnsi="Georgia"/>
                <w:sz w:val="20"/>
                <w:szCs w:val="20"/>
              </w:rPr>
              <w:t xml:space="preserve">dr </w:t>
            </w:r>
            <w:r w:rsidRPr="00F255F0">
              <w:rPr>
                <w:rFonts w:ascii="Georgia" w:hAnsi="Georgia"/>
                <w:b/>
                <w:sz w:val="20"/>
                <w:szCs w:val="20"/>
              </w:rPr>
              <w:t>Ksenia Gałuskina</w:t>
            </w:r>
            <w:r w:rsidRPr="00F255F0">
              <w:rPr>
                <w:rFonts w:ascii="Georgia" w:hAnsi="Georgia"/>
                <w:sz w:val="20"/>
                <w:szCs w:val="20"/>
              </w:rPr>
              <w:t xml:space="preserve">, Uniwersytet Śląski w Katowicach: </w:t>
            </w:r>
            <w:r w:rsidRPr="00F255F0">
              <w:rPr>
                <w:rFonts w:ascii="Georgia" w:hAnsi="Georgia"/>
                <w:i/>
                <w:sz w:val="20"/>
                <w:szCs w:val="20"/>
              </w:rPr>
              <w:t>Tłumaczenie automatyczne i automatyzacja procesu tłumaczenia a kształcenie tłumaczy</w:t>
            </w:r>
            <w:r w:rsidRPr="00F255F0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1915" w:type="pct"/>
            <w:gridSpan w:val="3"/>
          </w:tcPr>
          <w:p w:rsidR="009D5112" w:rsidRPr="00F255F0" w:rsidRDefault="009D5112" w:rsidP="001A36E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04558" w:rsidRPr="00F255F0" w:rsidTr="00785945">
        <w:tc>
          <w:tcPr>
            <w:tcW w:w="459" w:type="pct"/>
          </w:tcPr>
          <w:p w:rsidR="00E04558" w:rsidRPr="00F255F0" w:rsidRDefault="00E04558" w:rsidP="001A36E3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F255F0">
              <w:rPr>
                <w:rFonts w:ascii="Georgia" w:hAnsi="Georgia"/>
                <w:sz w:val="20"/>
                <w:szCs w:val="20"/>
                <w:lang w:val="en-US"/>
              </w:rPr>
              <w:t>17.00-17.15</w:t>
            </w:r>
          </w:p>
        </w:tc>
        <w:tc>
          <w:tcPr>
            <w:tcW w:w="4541" w:type="pct"/>
            <w:gridSpan w:val="5"/>
          </w:tcPr>
          <w:p w:rsidR="00E04558" w:rsidRPr="00F255F0" w:rsidRDefault="00E04558" w:rsidP="001A36E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255F0">
              <w:rPr>
                <w:rFonts w:ascii="Georgia" w:hAnsi="Georgia"/>
                <w:b/>
                <w:sz w:val="20"/>
                <w:szCs w:val="20"/>
              </w:rPr>
              <w:t>Przerwa na kawę i herbatę // Tea and coffee break</w:t>
            </w:r>
          </w:p>
        </w:tc>
      </w:tr>
      <w:tr w:rsidR="00E04558" w:rsidRPr="00F255F0" w:rsidTr="00785945">
        <w:tc>
          <w:tcPr>
            <w:tcW w:w="459" w:type="pct"/>
          </w:tcPr>
          <w:p w:rsidR="00E04558" w:rsidRPr="00F255F0" w:rsidRDefault="00E04558" w:rsidP="001A36E3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F255F0">
              <w:rPr>
                <w:rFonts w:ascii="Georgia" w:hAnsi="Georgia"/>
                <w:sz w:val="20"/>
                <w:szCs w:val="20"/>
                <w:lang w:val="en-US"/>
              </w:rPr>
              <w:t>17.15-19.15</w:t>
            </w:r>
          </w:p>
        </w:tc>
        <w:tc>
          <w:tcPr>
            <w:tcW w:w="2626" w:type="pct"/>
            <w:gridSpan w:val="2"/>
          </w:tcPr>
          <w:p w:rsidR="00E04558" w:rsidRPr="00F255F0" w:rsidRDefault="00E04558" w:rsidP="001A36E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21" w:type="pct"/>
          </w:tcPr>
          <w:p w:rsidR="00E04558" w:rsidRPr="00F255F0" w:rsidRDefault="00C8678F" w:rsidP="00CE22CC">
            <w:pPr>
              <w:rPr>
                <w:rFonts w:ascii="Georgia" w:hAnsi="Georgia"/>
                <w:sz w:val="20"/>
                <w:szCs w:val="20"/>
              </w:rPr>
            </w:pPr>
            <w:r w:rsidRPr="00F255F0">
              <w:rPr>
                <w:rFonts w:ascii="Georgia" w:hAnsi="Georgia"/>
                <w:b/>
                <w:sz w:val="20"/>
                <w:szCs w:val="20"/>
              </w:rPr>
              <w:t>17.15-19.15</w:t>
            </w:r>
            <w:r w:rsidRPr="00F255F0">
              <w:rPr>
                <w:rFonts w:ascii="Georgia" w:hAnsi="Georgia"/>
                <w:sz w:val="20"/>
                <w:szCs w:val="20"/>
              </w:rPr>
              <w:t xml:space="preserve"> Szkolenie z Tradosa (grupa 3) /</w:t>
            </w:r>
            <w:r w:rsidR="004A2015" w:rsidRPr="00F255F0">
              <w:rPr>
                <w:rFonts w:ascii="Georgia" w:hAnsi="Georgia"/>
                <w:sz w:val="20"/>
                <w:szCs w:val="20"/>
              </w:rPr>
              <w:t>/</w:t>
            </w:r>
            <w:r w:rsidRPr="00F255F0">
              <w:rPr>
                <w:rFonts w:ascii="Georgia" w:hAnsi="Georgia"/>
                <w:sz w:val="20"/>
                <w:szCs w:val="20"/>
              </w:rPr>
              <w:t xml:space="preserve"> Trados Workshop (group 3)</w:t>
            </w:r>
          </w:p>
        </w:tc>
        <w:tc>
          <w:tcPr>
            <w:tcW w:w="994" w:type="pct"/>
            <w:gridSpan w:val="2"/>
          </w:tcPr>
          <w:p w:rsidR="00E04558" w:rsidRPr="00F255F0" w:rsidRDefault="00C8678F" w:rsidP="001A36E3">
            <w:pPr>
              <w:rPr>
                <w:rFonts w:ascii="Georgia" w:hAnsi="Georgia"/>
                <w:sz w:val="20"/>
                <w:szCs w:val="20"/>
              </w:rPr>
            </w:pPr>
            <w:r w:rsidRPr="00F255F0">
              <w:rPr>
                <w:rFonts w:ascii="Georgia" w:hAnsi="Georgia"/>
                <w:b/>
                <w:sz w:val="20"/>
                <w:szCs w:val="20"/>
              </w:rPr>
              <w:t>17.15-19.15</w:t>
            </w:r>
            <w:r w:rsidRPr="00F255F0">
              <w:rPr>
                <w:rFonts w:ascii="Georgia" w:hAnsi="Georgia"/>
                <w:sz w:val="20"/>
                <w:szCs w:val="20"/>
              </w:rPr>
              <w:t xml:space="preserve"> Szkolenie Antconc (grupa 4) // Antconc workshop (group 4)</w:t>
            </w:r>
          </w:p>
        </w:tc>
      </w:tr>
    </w:tbl>
    <w:p w:rsidR="00D172B4" w:rsidRDefault="00D172B4" w:rsidP="001A36E3">
      <w:pPr>
        <w:spacing w:after="0"/>
        <w:rPr>
          <w:rFonts w:ascii="Georgia" w:hAnsi="Georgia"/>
          <w:sz w:val="28"/>
          <w:szCs w:val="28"/>
        </w:rPr>
      </w:pPr>
    </w:p>
    <w:p w:rsidR="00D172B4" w:rsidRDefault="00D172B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br w:type="page"/>
      </w:r>
    </w:p>
    <w:p w:rsidR="00BA2EBE" w:rsidRDefault="00BA2EBE" w:rsidP="001A36E3">
      <w:pPr>
        <w:spacing w:after="0"/>
        <w:rPr>
          <w:rFonts w:ascii="Georgia" w:hAnsi="Georgia"/>
          <w:sz w:val="28"/>
          <w:szCs w:val="28"/>
        </w:rPr>
      </w:pPr>
    </w:p>
    <w:p w:rsidR="0095406D" w:rsidRDefault="0095406D" w:rsidP="001A36E3">
      <w:pPr>
        <w:spacing w:after="0"/>
        <w:rPr>
          <w:rFonts w:ascii="Georgia" w:hAnsi="Georgia"/>
          <w:sz w:val="28"/>
          <w:szCs w:val="28"/>
        </w:rPr>
      </w:pPr>
    </w:p>
    <w:tbl>
      <w:tblPr>
        <w:tblStyle w:val="Siatkatabeli"/>
        <w:tblW w:w="5000" w:type="pct"/>
        <w:tblLook w:val="04A0" w:firstRow="1" w:lastRow="0" w:firstColumn="1" w:lastColumn="0" w:noHBand="0" w:noVBand="1"/>
      </w:tblPr>
      <w:tblGrid>
        <w:gridCol w:w="1413"/>
        <w:gridCol w:w="3829"/>
        <w:gridCol w:w="4964"/>
        <w:gridCol w:w="2551"/>
        <w:gridCol w:w="2631"/>
      </w:tblGrid>
      <w:tr w:rsidR="0095406D" w:rsidRPr="001A36E3" w:rsidTr="008867FC">
        <w:tc>
          <w:tcPr>
            <w:tcW w:w="5000" w:type="pct"/>
            <w:gridSpan w:val="5"/>
          </w:tcPr>
          <w:p w:rsidR="0095406D" w:rsidRPr="001A36E3" w:rsidRDefault="0095406D" w:rsidP="008867F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A36E3">
              <w:rPr>
                <w:rFonts w:ascii="Georgia" w:hAnsi="Georgia"/>
                <w:b/>
                <w:sz w:val="20"/>
                <w:szCs w:val="20"/>
              </w:rPr>
              <w:t>10 grudnia – niedziela // 10 December – Sunday</w:t>
            </w:r>
          </w:p>
        </w:tc>
      </w:tr>
      <w:tr w:rsidR="0095406D" w:rsidRPr="001A36E3" w:rsidTr="00D172B4">
        <w:tc>
          <w:tcPr>
            <w:tcW w:w="3316" w:type="pct"/>
            <w:gridSpan w:val="3"/>
          </w:tcPr>
          <w:p w:rsidR="0095406D" w:rsidRPr="001A36E3" w:rsidRDefault="0095406D" w:rsidP="008867F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A36E3">
              <w:rPr>
                <w:rFonts w:ascii="Georgia" w:hAnsi="Georgia"/>
                <w:b/>
                <w:sz w:val="20"/>
                <w:szCs w:val="20"/>
              </w:rPr>
              <w:t>Wykłady konferencyjne / Conference lectures</w:t>
            </w:r>
          </w:p>
        </w:tc>
        <w:tc>
          <w:tcPr>
            <w:tcW w:w="1684" w:type="pct"/>
            <w:gridSpan w:val="2"/>
          </w:tcPr>
          <w:p w:rsidR="0095406D" w:rsidRPr="001A36E3" w:rsidRDefault="0095406D" w:rsidP="008867F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A36E3">
              <w:rPr>
                <w:rFonts w:ascii="Georgia" w:hAnsi="Georgia"/>
                <w:b/>
                <w:sz w:val="20"/>
                <w:szCs w:val="20"/>
              </w:rPr>
              <w:t>Szkolenia / Workshops</w:t>
            </w:r>
          </w:p>
        </w:tc>
      </w:tr>
      <w:tr w:rsidR="0095406D" w:rsidRPr="001A36E3" w:rsidTr="00785945">
        <w:tc>
          <w:tcPr>
            <w:tcW w:w="459" w:type="pct"/>
          </w:tcPr>
          <w:p w:rsidR="0095406D" w:rsidRPr="001A36E3" w:rsidRDefault="0095406D" w:rsidP="008867FC">
            <w:pPr>
              <w:rPr>
                <w:rFonts w:ascii="Georgia" w:hAnsi="Georgia"/>
                <w:sz w:val="20"/>
                <w:szCs w:val="20"/>
              </w:rPr>
            </w:pPr>
            <w:r w:rsidRPr="001A36E3">
              <w:rPr>
                <w:rFonts w:ascii="Georgia" w:hAnsi="Georgia"/>
                <w:sz w:val="20"/>
                <w:szCs w:val="20"/>
              </w:rPr>
              <w:t>8.45-10.45</w:t>
            </w:r>
          </w:p>
        </w:tc>
        <w:tc>
          <w:tcPr>
            <w:tcW w:w="2857" w:type="pct"/>
            <w:gridSpan w:val="2"/>
          </w:tcPr>
          <w:p w:rsidR="0095406D" w:rsidRPr="001A36E3" w:rsidRDefault="0095406D" w:rsidP="008867F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9" w:type="pct"/>
          </w:tcPr>
          <w:p w:rsidR="0095406D" w:rsidRPr="001A36E3" w:rsidRDefault="0095406D" w:rsidP="008867FC">
            <w:pPr>
              <w:rPr>
                <w:rFonts w:ascii="Georgia" w:hAnsi="Georgia"/>
                <w:sz w:val="20"/>
                <w:szCs w:val="20"/>
              </w:rPr>
            </w:pPr>
            <w:r w:rsidRPr="001A36E3">
              <w:rPr>
                <w:rFonts w:ascii="Georgia" w:hAnsi="Georgia"/>
                <w:b/>
                <w:sz w:val="20"/>
                <w:szCs w:val="20"/>
              </w:rPr>
              <w:t>8.45-10.45</w:t>
            </w:r>
            <w:r w:rsidRPr="001A36E3">
              <w:rPr>
                <w:rFonts w:ascii="Georgia" w:hAnsi="Georgia"/>
                <w:sz w:val="20"/>
                <w:szCs w:val="20"/>
              </w:rPr>
              <w:t xml:space="preserve"> Szkolenie z Tradosa (grupa 4) // Trados Workshop (group 4)</w:t>
            </w:r>
          </w:p>
        </w:tc>
        <w:tc>
          <w:tcPr>
            <w:tcW w:w="855" w:type="pct"/>
          </w:tcPr>
          <w:p w:rsidR="0095406D" w:rsidRPr="001A36E3" w:rsidRDefault="0095406D" w:rsidP="008867FC">
            <w:pPr>
              <w:rPr>
                <w:rFonts w:ascii="Georgia" w:hAnsi="Georgia"/>
                <w:sz w:val="20"/>
                <w:szCs w:val="20"/>
              </w:rPr>
            </w:pPr>
            <w:r w:rsidRPr="001A36E3">
              <w:rPr>
                <w:rFonts w:ascii="Georgia" w:hAnsi="Georgia"/>
                <w:b/>
                <w:sz w:val="20"/>
                <w:szCs w:val="20"/>
              </w:rPr>
              <w:t xml:space="preserve">8.45-10.45 </w:t>
            </w:r>
            <w:r w:rsidRPr="001A36E3">
              <w:rPr>
                <w:rFonts w:ascii="Palatino Linotype" w:hAnsi="Palatino Linotype"/>
                <w:sz w:val="20"/>
                <w:szCs w:val="20"/>
              </w:rPr>
              <w:t>Szkolenie</w:t>
            </w:r>
            <w:r w:rsidRPr="001A36E3">
              <w:rPr>
                <w:rFonts w:ascii="Georgia" w:hAnsi="Georgia"/>
                <w:sz w:val="20"/>
                <w:szCs w:val="20"/>
              </w:rPr>
              <w:t xml:space="preserve"> Antconc w (grupa 5) // Antconc workshop (group 5)</w:t>
            </w:r>
          </w:p>
        </w:tc>
      </w:tr>
      <w:tr w:rsidR="0095406D" w:rsidRPr="001A36E3" w:rsidTr="00785945">
        <w:tc>
          <w:tcPr>
            <w:tcW w:w="459" w:type="pct"/>
          </w:tcPr>
          <w:p w:rsidR="0095406D" w:rsidRPr="001A36E3" w:rsidRDefault="0095406D" w:rsidP="008867FC">
            <w:pPr>
              <w:rPr>
                <w:rFonts w:ascii="Georgia" w:hAnsi="Georgia"/>
                <w:sz w:val="20"/>
                <w:szCs w:val="20"/>
              </w:rPr>
            </w:pPr>
            <w:r w:rsidRPr="001A36E3">
              <w:rPr>
                <w:rFonts w:ascii="Georgia" w:hAnsi="Georgia"/>
                <w:sz w:val="20"/>
                <w:szCs w:val="20"/>
              </w:rPr>
              <w:t>10.45-11.00</w:t>
            </w:r>
          </w:p>
        </w:tc>
        <w:tc>
          <w:tcPr>
            <w:tcW w:w="4541" w:type="pct"/>
            <w:gridSpan w:val="4"/>
          </w:tcPr>
          <w:p w:rsidR="0095406D" w:rsidRPr="001A36E3" w:rsidRDefault="0095406D" w:rsidP="008867F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A36E3">
              <w:rPr>
                <w:rFonts w:ascii="Georgia" w:hAnsi="Georgia"/>
                <w:b/>
                <w:sz w:val="20"/>
                <w:szCs w:val="20"/>
              </w:rPr>
              <w:t>Przerwa na kawę i herbatę // Tea and coffee break</w:t>
            </w:r>
          </w:p>
        </w:tc>
      </w:tr>
      <w:tr w:rsidR="0095406D" w:rsidRPr="001A36E3" w:rsidTr="00785945">
        <w:tc>
          <w:tcPr>
            <w:tcW w:w="459" w:type="pct"/>
          </w:tcPr>
          <w:p w:rsidR="0095406D" w:rsidRPr="001A36E3" w:rsidRDefault="0095406D" w:rsidP="008867FC">
            <w:pPr>
              <w:rPr>
                <w:rFonts w:ascii="Georgia" w:hAnsi="Georgia"/>
                <w:sz w:val="20"/>
                <w:szCs w:val="20"/>
              </w:rPr>
            </w:pPr>
            <w:r w:rsidRPr="001A36E3">
              <w:rPr>
                <w:rFonts w:ascii="Georgia" w:hAnsi="Georgia"/>
                <w:sz w:val="20"/>
                <w:szCs w:val="20"/>
              </w:rPr>
              <w:t>11.00-12.00</w:t>
            </w:r>
          </w:p>
        </w:tc>
        <w:tc>
          <w:tcPr>
            <w:tcW w:w="1244" w:type="pct"/>
          </w:tcPr>
          <w:p w:rsidR="0095406D" w:rsidRPr="001A36E3" w:rsidRDefault="0095406D" w:rsidP="008867FC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1A36E3">
              <w:rPr>
                <w:rFonts w:ascii="Georgia" w:hAnsi="Georgia"/>
                <w:sz w:val="20"/>
                <w:szCs w:val="20"/>
                <w:lang w:val="en-US"/>
              </w:rPr>
              <w:t xml:space="preserve">dr </w:t>
            </w:r>
            <w:r w:rsidRPr="001A36E3">
              <w:rPr>
                <w:rFonts w:ascii="Georgia" w:hAnsi="Georgia"/>
                <w:b/>
                <w:sz w:val="20"/>
                <w:szCs w:val="20"/>
                <w:lang w:val="en-US"/>
              </w:rPr>
              <w:t>Halina Sierocka</w:t>
            </w:r>
            <w:r w:rsidRPr="001A36E3">
              <w:rPr>
                <w:rFonts w:ascii="Georgia" w:hAnsi="Georgia"/>
                <w:sz w:val="20"/>
                <w:szCs w:val="20"/>
                <w:lang w:val="en-US"/>
              </w:rPr>
              <w:t xml:space="preserve"> (the Białystok Legal English Centre, Faculty of Law, University of Białystok, Poland): </w:t>
            </w:r>
            <w:r w:rsidRPr="001A36E3">
              <w:rPr>
                <w:rFonts w:ascii="Georgia" w:hAnsi="Georgia"/>
                <w:i/>
                <w:sz w:val="20"/>
                <w:szCs w:val="20"/>
                <w:lang w:val="en-US"/>
              </w:rPr>
              <w:t>Blended Learning in Teaching, Translating and Interpreting Languages for Specific Purposes</w:t>
            </w:r>
          </w:p>
        </w:tc>
        <w:tc>
          <w:tcPr>
            <w:tcW w:w="1613" w:type="pct"/>
          </w:tcPr>
          <w:p w:rsidR="0095406D" w:rsidRPr="001A36E3" w:rsidRDefault="0095406D" w:rsidP="008867FC">
            <w:pPr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mgr </w:t>
            </w:r>
            <w:r w:rsidRPr="001A36E3">
              <w:rPr>
                <w:rFonts w:ascii="Georgia" w:hAnsi="Georgia"/>
                <w:b/>
                <w:sz w:val="20"/>
                <w:szCs w:val="20"/>
              </w:rPr>
              <w:t xml:space="preserve">Anna Kotarska </w:t>
            </w:r>
            <w:r w:rsidRPr="001A36E3">
              <w:rPr>
                <w:rFonts w:ascii="Georgia" w:hAnsi="Georgia"/>
                <w:sz w:val="20"/>
                <w:szCs w:val="20"/>
              </w:rPr>
              <w:t xml:space="preserve">(Krajowy przedstawiciel służb publicznych w programie European Language Resource Coordination (Program Koordynacji Zasobów Języków Europejskich), Narodowy Fundusz Zdrowia, Centrala w Warszawie) </w:t>
            </w:r>
            <w:r w:rsidRPr="001A36E3">
              <w:rPr>
                <w:rFonts w:ascii="Georgia" w:hAnsi="Georgia"/>
                <w:i/>
                <w:sz w:val="20"/>
                <w:szCs w:val="20"/>
              </w:rPr>
              <w:t>Tłumaczenie maszynowe w służbie administracji publicznej w państwach UE: Platforma Tłumaczenia Automatycznego CEF.AT</w:t>
            </w:r>
          </w:p>
        </w:tc>
        <w:tc>
          <w:tcPr>
            <w:tcW w:w="1684" w:type="pct"/>
            <w:gridSpan w:val="2"/>
            <w:vMerge w:val="restart"/>
          </w:tcPr>
          <w:p w:rsidR="0095406D" w:rsidRPr="001A36E3" w:rsidRDefault="0095406D" w:rsidP="008867FC">
            <w:pPr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1A36E3">
              <w:rPr>
                <w:rFonts w:ascii="Georgia" w:hAnsi="Georgia"/>
                <w:b/>
                <w:sz w:val="20"/>
                <w:szCs w:val="20"/>
                <w:lang w:val="en-US"/>
              </w:rPr>
              <w:t xml:space="preserve">11.00-13.00 </w:t>
            </w:r>
            <w:r w:rsidRPr="001A36E3">
              <w:rPr>
                <w:rFonts w:ascii="Palatino Linotype" w:hAnsi="Palatino Linotype"/>
                <w:sz w:val="20"/>
                <w:szCs w:val="20"/>
              </w:rPr>
              <w:t>Szkolenie</w:t>
            </w:r>
            <w:r w:rsidRPr="001A36E3">
              <w:rPr>
                <w:rFonts w:ascii="Georgia" w:hAnsi="Georgia"/>
                <w:sz w:val="20"/>
                <w:szCs w:val="20"/>
                <w:lang w:val="en-US"/>
              </w:rPr>
              <w:t xml:space="preserve"> Antconc (grupa 6) // Antconc workshop (group 6)</w:t>
            </w:r>
          </w:p>
        </w:tc>
      </w:tr>
      <w:tr w:rsidR="0095406D" w:rsidRPr="001A36E3" w:rsidTr="00785945">
        <w:tc>
          <w:tcPr>
            <w:tcW w:w="459" w:type="pct"/>
          </w:tcPr>
          <w:p w:rsidR="0095406D" w:rsidRPr="001A36E3" w:rsidRDefault="0095406D" w:rsidP="008867FC">
            <w:pPr>
              <w:rPr>
                <w:rFonts w:ascii="Georgia" w:hAnsi="Georgia"/>
                <w:sz w:val="20"/>
                <w:szCs w:val="20"/>
              </w:rPr>
            </w:pPr>
            <w:r w:rsidRPr="001A36E3">
              <w:rPr>
                <w:rFonts w:ascii="Georgia" w:hAnsi="Georgia"/>
                <w:sz w:val="20"/>
                <w:szCs w:val="20"/>
              </w:rPr>
              <w:t>12.00-12.15</w:t>
            </w:r>
          </w:p>
        </w:tc>
        <w:tc>
          <w:tcPr>
            <w:tcW w:w="2857" w:type="pct"/>
            <w:gridSpan w:val="2"/>
          </w:tcPr>
          <w:p w:rsidR="0095406D" w:rsidRPr="001A36E3" w:rsidRDefault="0095406D" w:rsidP="008867F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A36E3">
              <w:rPr>
                <w:rFonts w:ascii="Georgia" w:hAnsi="Georgia"/>
                <w:b/>
                <w:sz w:val="20"/>
                <w:szCs w:val="20"/>
              </w:rPr>
              <w:t>Przerwa na kawę i herbatę // Tea and coffee break</w:t>
            </w:r>
          </w:p>
        </w:tc>
        <w:tc>
          <w:tcPr>
            <w:tcW w:w="1684" w:type="pct"/>
            <w:gridSpan w:val="2"/>
            <w:vMerge/>
          </w:tcPr>
          <w:p w:rsidR="0095406D" w:rsidRPr="001A36E3" w:rsidRDefault="0095406D" w:rsidP="008867F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95406D" w:rsidRPr="001A36E3" w:rsidTr="00785945">
        <w:tc>
          <w:tcPr>
            <w:tcW w:w="459" w:type="pct"/>
          </w:tcPr>
          <w:p w:rsidR="0095406D" w:rsidRPr="001A36E3" w:rsidRDefault="0095406D" w:rsidP="008867FC">
            <w:pPr>
              <w:rPr>
                <w:rFonts w:ascii="Georgia" w:hAnsi="Georgia"/>
                <w:sz w:val="20"/>
                <w:szCs w:val="20"/>
              </w:rPr>
            </w:pPr>
            <w:r w:rsidRPr="001A36E3">
              <w:rPr>
                <w:rFonts w:ascii="Georgia" w:hAnsi="Georgia"/>
                <w:sz w:val="20"/>
                <w:szCs w:val="20"/>
              </w:rPr>
              <w:t>12.15-13.15</w:t>
            </w:r>
          </w:p>
        </w:tc>
        <w:tc>
          <w:tcPr>
            <w:tcW w:w="1244" w:type="pct"/>
          </w:tcPr>
          <w:p w:rsidR="0095406D" w:rsidRPr="001A36E3" w:rsidRDefault="0095406D" w:rsidP="008867FC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1A36E3">
              <w:rPr>
                <w:rFonts w:ascii="Georgia" w:hAnsi="Georgia"/>
                <w:sz w:val="20"/>
                <w:szCs w:val="20"/>
                <w:lang w:val="en-US"/>
              </w:rPr>
              <w:t xml:space="preserve">dr </w:t>
            </w:r>
            <w:r w:rsidRPr="001A36E3">
              <w:rPr>
                <w:rFonts w:ascii="Georgia" w:hAnsi="Georgia"/>
                <w:b/>
                <w:sz w:val="20"/>
                <w:szCs w:val="20"/>
                <w:lang w:val="en-US"/>
              </w:rPr>
              <w:t>Ljubica Kordic</w:t>
            </w:r>
            <w:r w:rsidRPr="001A36E3">
              <w:rPr>
                <w:rFonts w:ascii="Georgia" w:hAnsi="Georgia"/>
                <w:sz w:val="20"/>
                <w:szCs w:val="20"/>
                <w:lang w:val="en-US"/>
              </w:rPr>
              <w:t xml:space="preserve"> (Faculty of Law, Josip Juraj Strossmayer University of Osijek, Croatia): </w:t>
            </w:r>
            <w:r w:rsidRPr="001A36E3">
              <w:rPr>
                <w:rFonts w:ascii="Georgia" w:hAnsi="Georgia"/>
                <w:i/>
                <w:sz w:val="20"/>
                <w:szCs w:val="20"/>
                <w:lang w:val="en-US"/>
              </w:rPr>
              <w:t>Motivation and Electronic Media in LSP Translation Teaching</w:t>
            </w:r>
          </w:p>
        </w:tc>
        <w:tc>
          <w:tcPr>
            <w:tcW w:w="1613" w:type="pct"/>
          </w:tcPr>
          <w:p w:rsidR="0095406D" w:rsidRPr="001A36E3" w:rsidRDefault="0095406D" w:rsidP="008867FC">
            <w:pPr>
              <w:rPr>
                <w:rFonts w:ascii="Georgia" w:hAnsi="Georgia"/>
                <w:sz w:val="20"/>
                <w:szCs w:val="20"/>
              </w:rPr>
            </w:pPr>
            <w:r w:rsidRPr="001A36E3">
              <w:rPr>
                <w:rFonts w:ascii="Georgia" w:hAnsi="Georgia"/>
                <w:sz w:val="20"/>
                <w:szCs w:val="20"/>
              </w:rPr>
              <w:t xml:space="preserve">dr </w:t>
            </w:r>
            <w:r w:rsidRPr="001A36E3">
              <w:rPr>
                <w:rFonts w:ascii="Georgia" w:hAnsi="Georgia"/>
                <w:b/>
                <w:sz w:val="20"/>
                <w:szCs w:val="20"/>
              </w:rPr>
              <w:t>Łukasz Karpiński</w:t>
            </w:r>
            <w:r w:rsidRPr="001A36E3">
              <w:rPr>
                <w:rFonts w:ascii="Georgia" w:hAnsi="Georgia"/>
                <w:sz w:val="20"/>
                <w:szCs w:val="20"/>
              </w:rPr>
              <w:t xml:space="preserve"> (Warsaw University, Poland): </w:t>
            </w:r>
            <w:r w:rsidRPr="001A36E3">
              <w:rPr>
                <w:rFonts w:ascii="Georgia" w:hAnsi="Georgia"/>
                <w:i/>
                <w:sz w:val="20"/>
                <w:szCs w:val="20"/>
              </w:rPr>
              <w:t>Paradygmat terminologiczny układu komunikacyjnego człowiek-maszyna: teoria i praktyka</w:t>
            </w:r>
          </w:p>
        </w:tc>
        <w:tc>
          <w:tcPr>
            <w:tcW w:w="1684" w:type="pct"/>
            <w:gridSpan w:val="2"/>
            <w:vMerge/>
          </w:tcPr>
          <w:p w:rsidR="0095406D" w:rsidRPr="001A36E3" w:rsidRDefault="0095406D" w:rsidP="008867F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5406D" w:rsidRPr="001A36E3" w:rsidTr="00785945">
        <w:tc>
          <w:tcPr>
            <w:tcW w:w="459" w:type="pct"/>
          </w:tcPr>
          <w:p w:rsidR="0095406D" w:rsidRPr="001A36E3" w:rsidRDefault="0095406D" w:rsidP="008867FC">
            <w:pPr>
              <w:rPr>
                <w:rFonts w:ascii="Georgia" w:hAnsi="Georgia"/>
                <w:sz w:val="20"/>
                <w:szCs w:val="20"/>
              </w:rPr>
            </w:pPr>
            <w:r w:rsidRPr="001A36E3">
              <w:rPr>
                <w:rFonts w:ascii="Georgia" w:hAnsi="Georgia"/>
                <w:sz w:val="20"/>
                <w:szCs w:val="20"/>
              </w:rPr>
              <w:t>13.15-13.</w:t>
            </w:r>
            <w:r>
              <w:rPr>
                <w:rFonts w:ascii="Georgia" w:hAnsi="Georgia"/>
                <w:sz w:val="20"/>
                <w:szCs w:val="20"/>
              </w:rPr>
              <w:t>50</w:t>
            </w:r>
          </w:p>
        </w:tc>
        <w:tc>
          <w:tcPr>
            <w:tcW w:w="2857" w:type="pct"/>
            <w:gridSpan w:val="2"/>
          </w:tcPr>
          <w:p w:rsidR="0095406D" w:rsidRPr="001A36E3" w:rsidRDefault="0095406D" w:rsidP="008867F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A36E3">
              <w:rPr>
                <w:rFonts w:ascii="Georgia" w:hAnsi="Georgia"/>
                <w:b/>
                <w:sz w:val="20"/>
                <w:szCs w:val="20"/>
              </w:rPr>
              <w:t>Przerwa na kawę i herbatę // Tea and coffee break</w:t>
            </w:r>
          </w:p>
        </w:tc>
        <w:tc>
          <w:tcPr>
            <w:tcW w:w="1684" w:type="pct"/>
            <w:gridSpan w:val="2"/>
            <w:vMerge w:val="restart"/>
          </w:tcPr>
          <w:p w:rsidR="0095406D" w:rsidRPr="001A36E3" w:rsidRDefault="0095406D" w:rsidP="008867FC">
            <w:pPr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1A36E3">
              <w:rPr>
                <w:rFonts w:ascii="Georgia" w:hAnsi="Georgia"/>
                <w:b/>
                <w:sz w:val="20"/>
                <w:szCs w:val="20"/>
                <w:lang w:val="en-US"/>
              </w:rPr>
              <w:t>13.</w:t>
            </w:r>
            <w:r w:rsidR="00D172B4">
              <w:rPr>
                <w:rFonts w:ascii="Georgia" w:hAnsi="Georgia"/>
                <w:b/>
                <w:sz w:val="20"/>
                <w:szCs w:val="20"/>
                <w:lang w:val="en-US"/>
              </w:rPr>
              <w:t>30</w:t>
            </w:r>
            <w:r w:rsidRPr="001A36E3">
              <w:rPr>
                <w:rFonts w:ascii="Georgia" w:hAnsi="Georgia"/>
                <w:b/>
                <w:sz w:val="20"/>
                <w:szCs w:val="20"/>
                <w:lang w:val="en-US"/>
              </w:rPr>
              <w:t>-15.</w:t>
            </w:r>
            <w:r w:rsidR="00D172B4">
              <w:rPr>
                <w:rFonts w:ascii="Georgia" w:hAnsi="Georgia"/>
                <w:b/>
                <w:sz w:val="20"/>
                <w:szCs w:val="20"/>
                <w:lang w:val="en-US"/>
              </w:rPr>
              <w:t>30</w:t>
            </w:r>
            <w:r w:rsidRPr="001A36E3">
              <w:rPr>
                <w:rFonts w:ascii="Georgia" w:hAnsi="Georgia"/>
                <w:b/>
                <w:sz w:val="20"/>
                <w:szCs w:val="20"/>
                <w:lang w:val="en-US"/>
              </w:rPr>
              <w:t xml:space="preserve"> </w:t>
            </w:r>
            <w:r w:rsidRPr="001A36E3">
              <w:rPr>
                <w:rFonts w:ascii="Palatino Linotype" w:hAnsi="Palatino Linotype"/>
                <w:sz w:val="20"/>
                <w:szCs w:val="20"/>
              </w:rPr>
              <w:t>Szkolenie</w:t>
            </w:r>
            <w:r w:rsidRPr="001A36E3">
              <w:rPr>
                <w:rFonts w:ascii="Georgia" w:hAnsi="Georgia"/>
                <w:sz w:val="20"/>
                <w:szCs w:val="20"/>
                <w:lang w:val="en-US"/>
              </w:rPr>
              <w:t xml:space="preserve"> Antconc (grupa 1) // Antconc workshop (group 1)</w:t>
            </w:r>
          </w:p>
        </w:tc>
      </w:tr>
      <w:tr w:rsidR="0095406D" w:rsidRPr="001A36E3" w:rsidTr="00785945">
        <w:tc>
          <w:tcPr>
            <w:tcW w:w="459" w:type="pct"/>
          </w:tcPr>
          <w:p w:rsidR="0095406D" w:rsidRPr="001A36E3" w:rsidRDefault="0095406D" w:rsidP="008867FC">
            <w:pPr>
              <w:rPr>
                <w:rFonts w:ascii="Georgia" w:hAnsi="Georgia"/>
                <w:sz w:val="20"/>
                <w:szCs w:val="20"/>
              </w:rPr>
            </w:pPr>
            <w:r w:rsidRPr="001A36E3">
              <w:rPr>
                <w:rFonts w:ascii="Georgia" w:hAnsi="Georgia"/>
                <w:sz w:val="20"/>
                <w:szCs w:val="20"/>
              </w:rPr>
              <w:t>13.</w:t>
            </w:r>
            <w:r>
              <w:rPr>
                <w:rFonts w:ascii="Georgia" w:hAnsi="Georgia"/>
                <w:sz w:val="20"/>
                <w:szCs w:val="20"/>
              </w:rPr>
              <w:t>50</w:t>
            </w:r>
            <w:r w:rsidRPr="001A36E3">
              <w:rPr>
                <w:rFonts w:ascii="Georgia" w:hAnsi="Georgia"/>
                <w:sz w:val="20"/>
                <w:szCs w:val="20"/>
              </w:rPr>
              <w:t>-14.00</w:t>
            </w:r>
          </w:p>
        </w:tc>
        <w:tc>
          <w:tcPr>
            <w:tcW w:w="2857" w:type="pct"/>
            <w:gridSpan w:val="2"/>
          </w:tcPr>
          <w:p w:rsidR="0095406D" w:rsidRPr="001A36E3" w:rsidRDefault="00985C21" w:rsidP="008867FC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</w:t>
            </w:r>
            <w:r w:rsidR="0095406D" w:rsidRPr="001A36E3">
              <w:rPr>
                <w:rFonts w:ascii="Georgia" w:hAnsi="Georgia"/>
                <w:sz w:val="20"/>
                <w:szCs w:val="20"/>
              </w:rPr>
              <w:t xml:space="preserve">r </w:t>
            </w:r>
            <w:r w:rsidR="0095406D" w:rsidRPr="0017177C">
              <w:rPr>
                <w:rFonts w:ascii="Georgia" w:hAnsi="Georgia"/>
                <w:b/>
                <w:sz w:val="20"/>
                <w:szCs w:val="20"/>
              </w:rPr>
              <w:t>Paweł</w:t>
            </w:r>
            <w:r w:rsidR="0095406D" w:rsidRPr="001A36E3">
              <w:rPr>
                <w:rFonts w:ascii="Georgia" w:hAnsi="Georgia"/>
                <w:sz w:val="20"/>
                <w:szCs w:val="20"/>
              </w:rPr>
              <w:t xml:space="preserve"> </w:t>
            </w:r>
            <w:r w:rsidR="0095406D" w:rsidRPr="0017177C">
              <w:rPr>
                <w:rFonts w:ascii="Georgia" w:hAnsi="Georgia"/>
                <w:b/>
                <w:sz w:val="20"/>
                <w:szCs w:val="20"/>
              </w:rPr>
              <w:t>Kida</w:t>
            </w:r>
            <w:r w:rsidR="0095406D">
              <w:rPr>
                <w:rFonts w:ascii="Georgia" w:hAnsi="Georgia"/>
                <w:sz w:val="20"/>
                <w:szCs w:val="20"/>
              </w:rPr>
              <w:t xml:space="preserve"> (Kierownik Studiów Podyplomowych) </w:t>
            </w:r>
            <w:r w:rsidR="0095406D" w:rsidRPr="00AE2510">
              <w:rPr>
                <w:rFonts w:ascii="Georgia" w:hAnsi="Georgia"/>
                <w:i/>
                <w:sz w:val="20"/>
                <w:szCs w:val="20"/>
              </w:rPr>
              <w:t>Studia Podyplomowe dla Kandydatów na Tłumaczy Przysięgłych</w:t>
            </w:r>
          </w:p>
        </w:tc>
        <w:tc>
          <w:tcPr>
            <w:tcW w:w="1684" w:type="pct"/>
            <w:gridSpan w:val="2"/>
            <w:vMerge/>
          </w:tcPr>
          <w:p w:rsidR="0095406D" w:rsidRPr="001A36E3" w:rsidRDefault="0095406D" w:rsidP="008867F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5406D" w:rsidRPr="001A36E3" w:rsidTr="00785945">
        <w:tc>
          <w:tcPr>
            <w:tcW w:w="459" w:type="pct"/>
          </w:tcPr>
          <w:p w:rsidR="0095406D" w:rsidRPr="001A36E3" w:rsidRDefault="0095406D" w:rsidP="008867FC">
            <w:pPr>
              <w:rPr>
                <w:rFonts w:ascii="Georgia" w:hAnsi="Georgia"/>
                <w:sz w:val="20"/>
                <w:szCs w:val="20"/>
              </w:rPr>
            </w:pPr>
            <w:r w:rsidRPr="001A36E3">
              <w:rPr>
                <w:rFonts w:ascii="Georgia" w:hAnsi="Georgia"/>
                <w:sz w:val="20"/>
                <w:szCs w:val="20"/>
              </w:rPr>
              <w:t>14.00-15.00</w:t>
            </w:r>
          </w:p>
        </w:tc>
        <w:tc>
          <w:tcPr>
            <w:tcW w:w="2857" w:type="pct"/>
            <w:gridSpan w:val="2"/>
          </w:tcPr>
          <w:p w:rsidR="0095406D" w:rsidRPr="001A36E3" w:rsidRDefault="0095406D" w:rsidP="008867FC">
            <w:pPr>
              <w:rPr>
                <w:rFonts w:ascii="Georgia" w:hAnsi="Georgia"/>
                <w:sz w:val="20"/>
                <w:szCs w:val="20"/>
              </w:rPr>
            </w:pPr>
            <w:r w:rsidRPr="001A36E3">
              <w:rPr>
                <w:rFonts w:ascii="Georgia" w:hAnsi="Georgia"/>
                <w:sz w:val="20"/>
                <w:szCs w:val="20"/>
              </w:rPr>
              <w:t xml:space="preserve">mgr </w:t>
            </w:r>
            <w:r w:rsidRPr="001A36E3">
              <w:rPr>
                <w:rFonts w:ascii="Georgia" w:hAnsi="Georgia"/>
                <w:b/>
                <w:sz w:val="20"/>
                <w:szCs w:val="20"/>
              </w:rPr>
              <w:t>Wojciech Wołoszyk</w:t>
            </w:r>
            <w:r w:rsidRPr="001A36E3">
              <w:rPr>
                <w:rFonts w:ascii="Georgia" w:hAnsi="Georgia"/>
                <w:sz w:val="20"/>
                <w:szCs w:val="20"/>
              </w:rPr>
              <w:t xml:space="preserve"> (Iuridico) </w:t>
            </w:r>
            <w:r w:rsidRPr="001A36E3">
              <w:rPr>
                <w:rFonts w:ascii="Georgia" w:hAnsi="Georgia"/>
                <w:i/>
                <w:sz w:val="20"/>
                <w:szCs w:val="20"/>
              </w:rPr>
              <w:t>Kilka uwag na tle statusu i ochrony prawnej pamięci tłumaczeniowych (Translation Memories – TM)</w:t>
            </w:r>
          </w:p>
        </w:tc>
        <w:tc>
          <w:tcPr>
            <w:tcW w:w="1684" w:type="pct"/>
            <w:gridSpan w:val="2"/>
            <w:vMerge/>
          </w:tcPr>
          <w:p w:rsidR="0095406D" w:rsidRPr="001A36E3" w:rsidRDefault="0095406D" w:rsidP="008867F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5406D" w:rsidRPr="001A36E3" w:rsidTr="00785945">
        <w:tc>
          <w:tcPr>
            <w:tcW w:w="459" w:type="pct"/>
          </w:tcPr>
          <w:p w:rsidR="0095406D" w:rsidRPr="001A36E3" w:rsidRDefault="0095406D" w:rsidP="008867FC">
            <w:pPr>
              <w:rPr>
                <w:rFonts w:ascii="Georgia" w:hAnsi="Georgia"/>
                <w:sz w:val="20"/>
                <w:szCs w:val="20"/>
              </w:rPr>
            </w:pPr>
            <w:r w:rsidRPr="001A36E3">
              <w:rPr>
                <w:rFonts w:ascii="Georgia" w:hAnsi="Georgia"/>
                <w:sz w:val="20"/>
                <w:szCs w:val="20"/>
              </w:rPr>
              <w:t>15.00-15.15</w:t>
            </w:r>
          </w:p>
        </w:tc>
        <w:tc>
          <w:tcPr>
            <w:tcW w:w="4541" w:type="pct"/>
            <w:gridSpan w:val="4"/>
          </w:tcPr>
          <w:p w:rsidR="0095406D" w:rsidRPr="001A36E3" w:rsidRDefault="0095406D" w:rsidP="008867F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A36E3">
              <w:rPr>
                <w:rFonts w:ascii="Georgia" w:hAnsi="Georgia"/>
                <w:sz w:val="20"/>
                <w:szCs w:val="20"/>
              </w:rPr>
              <w:t>Zamknięcie konferencji // Conference Closing</w:t>
            </w:r>
          </w:p>
        </w:tc>
      </w:tr>
      <w:tr w:rsidR="00D172B4" w:rsidRPr="001A36E3" w:rsidTr="00785945">
        <w:tc>
          <w:tcPr>
            <w:tcW w:w="459" w:type="pct"/>
          </w:tcPr>
          <w:p w:rsidR="00D172B4" w:rsidRPr="0095406D" w:rsidRDefault="00D172B4" w:rsidP="008867FC">
            <w:pPr>
              <w:rPr>
                <w:rFonts w:ascii="Georgia" w:hAnsi="Georgia"/>
                <w:sz w:val="20"/>
                <w:szCs w:val="20"/>
              </w:rPr>
            </w:pPr>
            <w:r w:rsidRPr="0095406D">
              <w:rPr>
                <w:rFonts w:ascii="Georgia" w:hAnsi="Georgia"/>
                <w:sz w:val="20"/>
                <w:szCs w:val="20"/>
              </w:rPr>
              <w:t>15.15-17.15</w:t>
            </w:r>
          </w:p>
        </w:tc>
        <w:tc>
          <w:tcPr>
            <w:tcW w:w="2857" w:type="pct"/>
            <w:gridSpan w:val="2"/>
          </w:tcPr>
          <w:p w:rsidR="00D172B4" w:rsidRPr="001A36E3" w:rsidRDefault="00D172B4" w:rsidP="008867F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84" w:type="pct"/>
            <w:gridSpan w:val="2"/>
          </w:tcPr>
          <w:p w:rsidR="00D172B4" w:rsidRPr="001A36E3" w:rsidRDefault="00D172B4" w:rsidP="008867F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A36E3">
              <w:rPr>
                <w:rFonts w:ascii="Georgia" w:hAnsi="Georgia"/>
                <w:sz w:val="20"/>
                <w:szCs w:val="20"/>
              </w:rPr>
              <w:t>Szkolenie z Tradosa (grupa 5) // Trados Workshop (group 5)</w:t>
            </w:r>
          </w:p>
        </w:tc>
      </w:tr>
      <w:tr w:rsidR="00D172B4" w:rsidRPr="001A36E3" w:rsidTr="00785945">
        <w:tc>
          <w:tcPr>
            <w:tcW w:w="459" w:type="pct"/>
          </w:tcPr>
          <w:p w:rsidR="00D172B4" w:rsidRPr="0095406D" w:rsidRDefault="00D172B4" w:rsidP="008867FC">
            <w:pPr>
              <w:rPr>
                <w:rFonts w:ascii="Georgia" w:hAnsi="Georgia"/>
                <w:sz w:val="20"/>
                <w:szCs w:val="20"/>
              </w:rPr>
            </w:pPr>
            <w:r w:rsidRPr="0095406D">
              <w:rPr>
                <w:rFonts w:ascii="Georgia" w:hAnsi="Georgia"/>
                <w:sz w:val="20"/>
                <w:szCs w:val="20"/>
              </w:rPr>
              <w:t>17.30-19.30</w:t>
            </w:r>
          </w:p>
        </w:tc>
        <w:tc>
          <w:tcPr>
            <w:tcW w:w="2857" w:type="pct"/>
            <w:gridSpan w:val="2"/>
          </w:tcPr>
          <w:p w:rsidR="00D172B4" w:rsidRPr="001A36E3" w:rsidRDefault="00D172B4" w:rsidP="008867F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84" w:type="pct"/>
            <w:gridSpan w:val="2"/>
          </w:tcPr>
          <w:p w:rsidR="00D172B4" w:rsidRPr="001A36E3" w:rsidRDefault="00D172B4" w:rsidP="008867F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A36E3">
              <w:rPr>
                <w:rFonts w:ascii="Georgia" w:hAnsi="Georgia"/>
                <w:sz w:val="20"/>
                <w:szCs w:val="20"/>
              </w:rPr>
              <w:t>Szkolenie z Tradosa (grupa 6) // Trados Workshop (group 6)</w:t>
            </w:r>
          </w:p>
        </w:tc>
      </w:tr>
    </w:tbl>
    <w:p w:rsidR="0095406D" w:rsidRPr="00072D9E" w:rsidRDefault="0095406D" w:rsidP="0095406D">
      <w:pPr>
        <w:spacing w:after="0"/>
        <w:rPr>
          <w:rFonts w:ascii="Georgia" w:hAnsi="Georgia"/>
          <w:sz w:val="28"/>
          <w:szCs w:val="28"/>
        </w:rPr>
      </w:pPr>
    </w:p>
    <w:p w:rsidR="0095406D" w:rsidRPr="00072D9E" w:rsidRDefault="0095406D" w:rsidP="001A36E3">
      <w:pPr>
        <w:spacing w:after="0"/>
        <w:rPr>
          <w:rFonts w:ascii="Georgia" w:hAnsi="Georgia"/>
          <w:sz w:val="28"/>
          <w:szCs w:val="28"/>
        </w:rPr>
      </w:pPr>
    </w:p>
    <w:sectPr w:rsidR="0095406D" w:rsidRPr="00072D9E" w:rsidSect="001A36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CDF" w:rsidRDefault="003A7CDF" w:rsidP="00787F93">
      <w:pPr>
        <w:spacing w:after="0" w:line="240" w:lineRule="auto"/>
      </w:pPr>
      <w:r>
        <w:separator/>
      </w:r>
    </w:p>
  </w:endnote>
  <w:endnote w:type="continuationSeparator" w:id="0">
    <w:p w:rsidR="003A7CDF" w:rsidRDefault="003A7CDF" w:rsidP="0078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CDF" w:rsidRDefault="003A7CDF" w:rsidP="00787F93">
      <w:pPr>
        <w:spacing w:after="0" w:line="240" w:lineRule="auto"/>
      </w:pPr>
      <w:r>
        <w:separator/>
      </w:r>
    </w:p>
  </w:footnote>
  <w:footnote w:type="continuationSeparator" w:id="0">
    <w:p w:rsidR="003A7CDF" w:rsidRDefault="003A7CDF" w:rsidP="00787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BE"/>
    <w:rsid w:val="0000592E"/>
    <w:rsid w:val="00072D9E"/>
    <w:rsid w:val="0017177C"/>
    <w:rsid w:val="001A36E3"/>
    <w:rsid w:val="001A5617"/>
    <w:rsid w:val="001B57E7"/>
    <w:rsid w:val="001F1086"/>
    <w:rsid w:val="00240301"/>
    <w:rsid w:val="00281738"/>
    <w:rsid w:val="00383B61"/>
    <w:rsid w:val="003A7CDF"/>
    <w:rsid w:val="003D72A0"/>
    <w:rsid w:val="00475E45"/>
    <w:rsid w:val="004A2015"/>
    <w:rsid w:val="004D40C8"/>
    <w:rsid w:val="00557AB8"/>
    <w:rsid w:val="005B01E7"/>
    <w:rsid w:val="006E1698"/>
    <w:rsid w:val="006F5D20"/>
    <w:rsid w:val="007078C2"/>
    <w:rsid w:val="00785945"/>
    <w:rsid w:val="00787F93"/>
    <w:rsid w:val="007B5A6C"/>
    <w:rsid w:val="00804FF1"/>
    <w:rsid w:val="00843D4A"/>
    <w:rsid w:val="0095406D"/>
    <w:rsid w:val="00954B8B"/>
    <w:rsid w:val="00956238"/>
    <w:rsid w:val="00985C21"/>
    <w:rsid w:val="009B561D"/>
    <w:rsid w:val="009D2DD4"/>
    <w:rsid w:val="009D5112"/>
    <w:rsid w:val="00AC0A8E"/>
    <w:rsid w:val="00AE2510"/>
    <w:rsid w:val="00B169CC"/>
    <w:rsid w:val="00B97E9A"/>
    <w:rsid w:val="00BA2EBE"/>
    <w:rsid w:val="00C42ACD"/>
    <w:rsid w:val="00C8678F"/>
    <w:rsid w:val="00CC7395"/>
    <w:rsid w:val="00CE22CC"/>
    <w:rsid w:val="00CF0424"/>
    <w:rsid w:val="00CF4552"/>
    <w:rsid w:val="00D172B4"/>
    <w:rsid w:val="00D27C82"/>
    <w:rsid w:val="00D52179"/>
    <w:rsid w:val="00DA502E"/>
    <w:rsid w:val="00DC7E78"/>
    <w:rsid w:val="00DE4B86"/>
    <w:rsid w:val="00E04558"/>
    <w:rsid w:val="00E200D5"/>
    <w:rsid w:val="00E74B48"/>
    <w:rsid w:val="00F255F0"/>
    <w:rsid w:val="00F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CA5C"/>
  <w15:chartTrackingRefBased/>
  <w15:docId w15:val="{FEFBDC74-8568-48D9-B103-E2BBFA89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BA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F93"/>
  </w:style>
  <w:style w:type="paragraph" w:styleId="Stopka">
    <w:name w:val="footer"/>
    <w:basedOn w:val="Normalny"/>
    <w:link w:val="StopkaZnak"/>
    <w:uiPriority w:val="99"/>
    <w:unhideWhenUsed/>
    <w:rsid w:val="0078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Matulewska</dc:creator>
  <cp:keywords/>
  <dc:description/>
  <cp:lastModifiedBy>Aleksandra Matulewska</cp:lastModifiedBy>
  <cp:revision>37</cp:revision>
  <cp:lastPrinted>2017-11-27T11:46:00Z</cp:lastPrinted>
  <dcterms:created xsi:type="dcterms:W3CDTF">2017-09-22T05:09:00Z</dcterms:created>
  <dcterms:modified xsi:type="dcterms:W3CDTF">2017-11-28T15:01:00Z</dcterms:modified>
</cp:coreProperties>
</file>